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466A5" w14:textId="77777777" w:rsidR="00FE607C" w:rsidRDefault="00FE607C" w:rsidP="00803C80">
      <w:pPr>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Expression of Interest (EoI)</w:t>
      </w:r>
      <w:r w:rsidR="00C222D3">
        <w:rPr>
          <w:rFonts w:ascii="Arial" w:hAnsi="Arial" w:cs="Arial"/>
          <w:b/>
          <w:bCs/>
          <w:color w:val="000000"/>
          <w:sz w:val="28"/>
          <w:szCs w:val="28"/>
        </w:rPr>
        <w:t xml:space="preserve"> </w:t>
      </w:r>
      <w:r w:rsidR="00417C11">
        <w:rPr>
          <w:rFonts w:ascii="Arial" w:hAnsi="Arial" w:cs="Arial"/>
          <w:b/>
          <w:bCs/>
          <w:color w:val="000000"/>
          <w:sz w:val="28"/>
          <w:szCs w:val="28"/>
        </w:rPr>
        <w:t>Predator Free 2050</w:t>
      </w:r>
      <w:r w:rsidR="002C2116">
        <w:rPr>
          <w:rFonts w:ascii="Arial" w:hAnsi="Arial" w:cs="Arial"/>
          <w:b/>
          <w:bCs/>
          <w:color w:val="000000"/>
          <w:sz w:val="28"/>
          <w:szCs w:val="28"/>
        </w:rPr>
        <w:t xml:space="preserve"> Ltd</w:t>
      </w:r>
    </w:p>
    <w:p w14:paraId="3402B75C" w14:textId="77777777" w:rsidR="00A54434" w:rsidRDefault="00A54434" w:rsidP="00803C80">
      <w:pPr>
        <w:autoSpaceDE w:val="0"/>
        <w:autoSpaceDN w:val="0"/>
        <w:adjustRightInd w:val="0"/>
        <w:spacing w:after="0" w:line="240" w:lineRule="auto"/>
        <w:rPr>
          <w:rFonts w:ascii="Arial" w:hAnsi="Arial" w:cs="Arial"/>
          <w:b/>
          <w:bCs/>
          <w:color w:val="000000"/>
          <w:sz w:val="28"/>
          <w:szCs w:val="28"/>
        </w:rPr>
      </w:pPr>
    </w:p>
    <w:p w14:paraId="67412228" w14:textId="77777777" w:rsidR="00DC1E0E" w:rsidRPr="00DC1E0E" w:rsidRDefault="00DC1E0E" w:rsidP="00803C80">
      <w:pPr>
        <w:autoSpaceDE w:val="0"/>
        <w:autoSpaceDN w:val="0"/>
        <w:adjustRightInd w:val="0"/>
        <w:spacing w:after="0" w:line="240" w:lineRule="auto"/>
        <w:rPr>
          <w:rFonts w:ascii="Arial" w:hAnsi="Arial" w:cs="Arial"/>
          <w:b/>
          <w:bCs/>
          <w:color w:val="000000"/>
          <w:sz w:val="28"/>
          <w:szCs w:val="28"/>
        </w:rPr>
      </w:pPr>
      <w:r w:rsidRPr="00DC1E0E">
        <w:rPr>
          <w:rFonts w:ascii="Arial" w:hAnsi="Arial" w:cs="Arial"/>
          <w:b/>
          <w:bCs/>
          <w:color w:val="000000"/>
          <w:sz w:val="28"/>
          <w:szCs w:val="28"/>
        </w:rPr>
        <w:t xml:space="preserve">Introduction </w:t>
      </w:r>
    </w:p>
    <w:p w14:paraId="48C83B49" w14:textId="77777777" w:rsidR="00DC1E0E" w:rsidRDefault="00DC1E0E" w:rsidP="00803C80">
      <w:pPr>
        <w:autoSpaceDE w:val="0"/>
        <w:autoSpaceDN w:val="0"/>
        <w:adjustRightInd w:val="0"/>
        <w:spacing w:after="0" w:line="240" w:lineRule="auto"/>
        <w:rPr>
          <w:rFonts w:ascii="Arial-BoldMT" w:hAnsi="Arial-BoldMT" w:cs="Arial-BoldMT"/>
          <w:b/>
          <w:bCs/>
          <w:color w:val="000000"/>
          <w:sz w:val="28"/>
          <w:szCs w:val="28"/>
        </w:rPr>
      </w:pPr>
    </w:p>
    <w:p w14:paraId="449748CB" w14:textId="77777777" w:rsidR="00DC1E0E" w:rsidRPr="00DC1E0E" w:rsidRDefault="00DC1E0E" w:rsidP="00DC1E0E">
      <w:pPr>
        <w:rPr>
          <w:rFonts w:ascii="Arial" w:eastAsia="Times New Roman" w:hAnsi="Arial" w:cs="Arial"/>
        </w:rPr>
      </w:pPr>
      <w:r w:rsidRPr="00DC1E0E">
        <w:rPr>
          <w:rFonts w:ascii="Arial" w:eastAsia="Times New Roman" w:hAnsi="Arial" w:cs="Arial"/>
        </w:rPr>
        <w:t xml:space="preserve">Predator </w:t>
      </w:r>
      <w:r w:rsidR="00BC4AA7">
        <w:rPr>
          <w:rFonts w:ascii="Arial" w:eastAsia="Times New Roman" w:hAnsi="Arial" w:cs="Arial"/>
        </w:rPr>
        <w:t xml:space="preserve">Free </w:t>
      </w:r>
      <w:r w:rsidRPr="00DC1E0E">
        <w:rPr>
          <w:rFonts w:ascii="Arial" w:eastAsia="Times New Roman" w:hAnsi="Arial" w:cs="Arial"/>
        </w:rPr>
        <w:t xml:space="preserve">2050 Limited </w:t>
      </w:r>
      <w:r w:rsidR="00BC4AA7" w:rsidRPr="00155A66">
        <w:rPr>
          <w:rFonts w:ascii="Arial" w:eastAsia="Times New Roman" w:hAnsi="Arial" w:cs="Arial"/>
        </w:rPr>
        <w:t xml:space="preserve">(PF2050) </w:t>
      </w:r>
      <w:r w:rsidRPr="00DC1E0E">
        <w:rPr>
          <w:rFonts w:ascii="Arial" w:eastAsia="Times New Roman" w:hAnsi="Arial" w:cs="Arial"/>
        </w:rPr>
        <w:t xml:space="preserve">is an independent Crown owned company that has been established to help achieve the Government’s ambitious goal to rid New Zealand of possums, rats and stoats by 2050. </w:t>
      </w:r>
      <w:hyperlink r:id="rId9" w:history="1">
        <w:r w:rsidRPr="00DC1E0E">
          <w:rPr>
            <w:rStyle w:val="Hyperlink"/>
            <w:rFonts w:ascii="Arial" w:eastAsia="Times New Roman" w:hAnsi="Arial" w:cs="Arial"/>
          </w:rPr>
          <w:t>http://www.doc.govt.nz/predator-free-2050</w:t>
        </w:r>
      </w:hyperlink>
    </w:p>
    <w:p w14:paraId="7AD07573" w14:textId="77777777" w:rsidR="00DC1E0E" w:rsidRPr="00DC1E0E" w:rsidRDefault="00DC1E0E" w:rsidP="00DC1E0E">
      <w:pPr>
        <w:rPr>
          <w:rFonts w:ascii="Arial" w:eastAsia="Times New Roman" w:hAnsi="Arial" w:cs="Arial"/>
        </w:rPr>
      </w:pPr>
      <w:r w:rsidRPr="00DC1E0E">
        <w:rPr>
          <w:rFonts w:ascii="Arial" w:eastAsia="Times New Roman" w:hAnsi="Arial" w:cs="Arial"/>
        </w:rPr>
        <w:t xml:space="preserve">These three introduced predators have been identified as key contributors to the decline of our natural heritage, with 3000 of our native species classified as threatened or at risk and 800 classified as facing extinction. </w:t>
      </w:r>
    </w:p>
    <w:p w14:paraId="2A36B796" w14:textId="77777777" w:rsidR="00DC1E0E" w:rsidRPr="00DC1E0E" w:rsidRDefault="00833466" w:rsidP="00DC1E0E">
      <w:pPr>
        <w:rPr>
          <w:rFonts w:ascii="Arial" w:eastAsia="Times New Roman" w:hAnsi="Arial" w:cs="Arial"/>
        </w:rPr>
      </w:pPr>
      <w:r>
        <w:rPr>
          <w:rFonts w:ascii="Arial" w:eastAsia="Times New Roman" w:hAnsi="Arial" w:cs="Arial"/>
        </w:rPr>
        <w:t xml:space="preserve">The Crown has set interim </w:t>
      </w:r>
      <w:r w:rsidR="00DC1E0E" w:rsidRPr="00DC1E0E">
        <w:rPr>
          <w:rFonts w:ascii="Arial" w:eastAsia="Times New Roman" w:hAnsi="Arial" w:cs="Arial"/>
        </w:rPr>
        <w:t>goals for completion by 2025 as follows:</w:t>
      </w:r>
      <w:r>
        <w:rPr>
          <w:rFonts w:ascii="Arial" w:eastAsia="Times New Roman" w:hAnsi="Arial" w:cs="Arial"/>
        </w:rPr>
        <w:t xml:space="preserve"> </w:t>
      </w:r>
    </w:p>
    <w:p w14:paraId="102DC43F" w14:textId="77777777" w:rsidR="00833466" w:rsidRPr="008B1179" w:rsidRDefault="00EB0F44" w:rsidP="008B1179">
      <w:pPr>
        <w:pStyle w:val="ListParagraph"/>
        <w:numPr>
          <w:ilvl w:val="0"/>
          <w:numId w:val="4"/>
        </w:numPr>
        <w:autoSpaceDE w:val="0"/>
        <w:autoSpaceDN w:val="0"/>
        <w:adjustRightInd w:val="0"/>
        <w:rPr>
          <w:rFonts w:ascii="Arial" w:hAnsi="Arial" w:cs="Arial"/>
        </w:rPr>
      </w:pPr>
      <w:r w:rsidRPr="008B1179">
        <w:rPr>
          <w:rFonts w:ascii="Arial" w:hAnsi="Arial" w:cs="Arial"/>
        </w:rPr>
        <w:t>Increase by</w:t>
      </w:r>
      <w:r w:rsidR="00833466" w:rsidRPr="008B1179">
        <w:rPr>
          <w:rFonts w:ascii="Arial" w:hAnsi="Arial" w:cs="Arial"/>
        </w:rPr>
        <w:t xml:space="preserve"> 1 million hectares </w:t>
      </w:r>
      <w:r w:rsidRPr="008B1179">
        <w:rPr>
          <w:rFonts w:ascii="Arial" w:hAnsi="Arial" w:cs="Arial"/>
        </w:rPr>
        <w:t xml:space="preserve">the area </w:t>
      </w:r>
      <w:r w:rsidR="00833466" w:rsidRPr="008B1179">
        <w:rPr>
          <w:rFonts w:ascii="Arial" w:hAnsi="Arial" w:cs="Arial"/>
        </w:rPr>
        <w:t xml:space="preserve">of </w:t>
      </w:r>
      <w:r w:rsidRPr="008B1179">
        <w:rPr>
          <w:rFonts w:ascii="Arial" w:hAnsi="Arial" w:cs="Arial"/>
        </w:rPr>
        <w:t>mainland New Zeal</w:t>
      </w:r>
      <w:r w:rsidR="00833466" w:rsidRPr="008B1179">
        <w:rPr>
          <w:rFonts w:ascii="Arial" w:hAnsi="Arial" w:cs="Arial"/>
        </w:rPr>
        <w:t>and where p</w:t>
      </w:r>
      <w:r w:rsidRPr="008B1179">
        <w:rPr>
          <w:rFonts w:ascii="Arial" w:hAnsi="Arial" w:cs="Arial"/>
        </w:rPr>
        <w:t>redators are suppressed, through PF2050 projects.</w:t>
      </w:r>
    </w:p>
    <w:p w14:paraId="46CE54B1" w14:textId="77777777" w:rsidR="00833466" w:rsidRPr="008B1179" w:rsidRDefault="00833466" w:rsidP="008B1179">
      <w:pPr>
        <w:pStyle w:val="ListParagraph"/>
        <w:numPr>
          <w:ilvl w:val="0"/>
          <w:numId w:val="4"/>
        </w:numPr>
        <w:autoSpaceDE w:val="0"/>
        <w:autoSpaceDN w:val="0"/>
        <w:adjustRightInd w:val="0"/>
        <w:rPr>
          <w:rFonts w:ascii="Arial" w:hAnsi="Arial" w:cs="Arial"/>
        </w:rPr>
      </w:pPr>
      <w:r w:rsidRPr="008B1179">
        <w:rPr>
          <w:rFonts w:ascii="Arial" w:hAnsi="Arial" w:cs="Arial"/>
        </w:rPr>
        <w:t xml:space="preserve">Demonstrate </w:t>
      </w:r>
      <w:r w:rsidR="00EB0F44" w:rsidRPr="008B1179">
        <w:rPr>
          <w:rFonts w:ascii="Arial" w:hAnsi="Arial" w:cs="Arial"/>
        </w:rPr>
        <w:t xml:space="preserve">that predator eradication can be achieved in areas of mainland New Zealand of at least </w:t>
      </w:r>
      <w:r w:rsidRPr="008B1179">
        <w:rPr>
          <w:rFonts w:ascii="Arial" w:hAnsi="Arial" w:cs="Arial"/>
        </w:rPr>
        <w:t>20,000 hectares without the use of fences</w:t>
      </w:r>
      <w:r w:rsidR="00EB0F44" w:rsidRPr="008B1179">
        <w:rPr>
          <w:rFonts w:ascii="Arial" w:hAnsi="Arial" w:cs="Arial"/>
        </w:rPr>
        <w:t>.</w:t>
      </w:r>
    </w:p>
    <w:p w14:paraId="7493DFCB" w14:textId="77777777" w:rsidR="00833466" w:rsidRPr="008B1179" w:rsidRDefault="00F21BF8" w:rsidP="008B1179">
      <w:pPr>
        <w:pStyle w:val="ListParagraph"/>
        <w:numPr>
          <w:ilvl w:val="0"/>
          <w:numId w:val="4"/>
        </w:numPr>
        <w:autoSpaceDE w:val="0"/>
        <w:autoSpaceDN w:val="0"/>
        <w:adjustRightInd w:val="0"/>
        <w:rPr>
          <w:rFonts w:ascii="Arial" w:hAnsi="Arial" w:cs="Arial"/>
        </w:rPr>
      </w:pPr>
      <w:r w:rsidRPr="008B1179">
        <w:rPr>
          <w:rFonts w:ascii="Arial" w:hAnsi="Arial" w:cs="Arial"/>
        </w:rPr>
        <w:t xml:space="preserve">Achieve eradication of all mammalian predators from New Zealand’s island nature </w:t>
      </w:r>
      <w:r w:rsidR="00FB0C46" w:rsidRPr="008B1179">
        <w:rPr>
          <w:rFonts w:ascii="Arial" w:hAnsi="Arial" w:cs="Arial"/>
        </w:rPr>
        <w:t xml:space="preserve">    </w:t>
      </w:r>
      <w:r w:rsidRPr="008B1179">
        <w:rPr>
          <w:rFonts w:ascii="Arial" w:hAnsi="Arial" w:cs="Arial"/>
        </w:rPr>
        <w:t>reserves.</w:t>
      </w:r>
    </w:p>
    <w:p w14:paraId="67FD5240" w14:textId="77777777" w:rsidR="00EB0F44" w:rsidRPr="008B1179" w:rsidRDefault="002C2116" w:rsidP="008B1179">
      <w:pPr>
        <w:pStyle w:val="ListParagraph"/>
        <w:numPr>
          <w:ilvl w:val="0"/>
          <w:numId w:val="4"/>
        </w:numPr>
        <w:autoSpaceDE w:val="0"/>
        <w:autoSpaceDN w:val="0"/>
        <w:adjustRightInd w:val="0"/>
        <w:rPr>
          <w:rFonts w:ascii="Arial" w:hAnsi="Arial" w:cs="Arial"/>
        </w:rPr>
      </w:pPr>
      <w:r>
        <w:rPr>
          <w:rFonts w:ascii="Arial" w:hAnsi="Arial" w:cs="Arial"/>
        </w:rPr>
        <w:t>Develop</w:t>
      </w:r>
      <w:r w:rsidR="00F21BF8" w:rsidRPr="008B1179">
        <w:rPr>
          <w:rFonts w:ascii="Arial" w:hAnsi="Arial" w:cs="Arial"/>
        </w:rPr>
        <w:t xml:space="preserve"> a</w:t>
      </w:r>
      <w:r w:rsidR="00EB0F44" w:rsidRPr="008B1179">
        <w:rPr>
          <w:rFonts w:ascii="Arial" w:hAnsi="Arial" w:cs="Arial"/>
        </w:rPr>
        <w:t xml:space="preserve"> breakthrough </w:t>
      </w:r>
      <w:r w:rsidR="00F21BF8" w:rsidRPr="008B1179">
        <w:rPr>
          <w:rFonts w:ascii="Arial" w:hAnsi="Arial" w:cs="Arial"/>
        </w:rPr>
        <w:t>science solution capable of eradicating at least one small mammal</w:t>
      </w:r>
      <w:r w:rsidR="00EB0F44" w:rsidRPr="008B1179">
        <w:rPr>
          <w:rFonts w:ascii="Arial" w:hAnsi="Arial" w:cs="Arial"/>
        </w:rPr>
        <w:t xml:space="preserve"> predator from </w:t>
      </w:r>
      <w:r w:rsidR="00F21BF8" w:rsidRPr="008B1179">
        <w:rPr>
          <w:rFonts w:ascii="Arial" w:hAnsi="Arial" w:cs="Arial"/>
        </w:rPr>
        <w:t>the New Zealand mainland</w:t>
      </w:r>
      <w:r w:rsidR="00EB0F44" w:rsidRPr="008B1179">
        <w:rPr>
          <w:rFonts w:ascii="Arial" w:hAnsi="Arial" w:cs="Arial"/>
        </w:rPr>
        <w:t>.</w:t>
      </w:r>
    </w:p>
    <w:p w14:paraId="7C49437A" w14:textId="77777777" w:rsidR="00FB0C46" w:rsidRPr="00155A66" w:rsidRDefault="00FB0C46" w:rsidP="00774166">
      <w:pPr>
        <w:ind w:left="720"/>
        <w:rPr>
          <w:rFonts w:ascii="Arial" w:eastAsia="Times New Roman" w:hAnsi="Arial" w:cs="Arial"/>
        </w:rPr>
      </w:pPr>
    </w:p>
    <w:p w14:paraId="21AEA48C" w14:textId="77777777" w:rsidR="001B603F" w:rsidRPr="001B603F" w:rsidRDefault="00C222D3" w:rsidP="001B603F">
      <w:pPr>
        <w:rPr>
          <w:rFonts w:ascii="Arial" w:eastAsia="Times New Roman" w:hAnsi="Arial" w:cs="Arial"/>
        </w:rPr>
      </w:pPr>
      <w:r>
        <w:rPr>
          <w:rFonts w:ascii="Arial" w:eastAsia="Times New Roman" w:hAnsi="Arial" w:cs="Arial"/>
        </w:rPr>
        <w:t xml:space="preserve">PF2050 is now seeking Expressions of Interest from parties that are capable and committed to helping PF2050 and New Zealand achieve these ambitious goals. </w:t>
      </w:r>
      <w:r w:rsidR="001B603F" w:rsidRPr="001B603F">
        <w:rPr>
          <w:rFonts w:ascii="Arial" w:eastAsia="Times New Roman" w:hAnsi="Arial" w:cs="Arial"/>
        </w:rPr>
        <w:t xml:space="preserve">PF2050 is required to </w:t>
      </w:r>
      <w:r w:rsidR="00BC4AA7">
        <w:rPr>
          <w:rFonts w:ascii="Arial" w:eastAsia="Times New Roman" w:hAnsi="Arial" w:cs="Arial"/>
        </w:rPr>
        <w:t xml:space="preserve">secure </w:t>
      </w:r>
      <w:r w:rsidR="001B603F" w:rsidRPr="001B603F">
        <w:rPr>
          <w:rFonts w:ascii="Arial" w:eastAsia="Times New Roman" w:hAnsi="Arial" w:cs="Arial"/>
        </w:rPr>
        <w:t>match</w:t>
      </w:r>
      <w:r w:rsidR="00BC4AA7">
        <w:rPr>
          <w:rFonts w:ascii="Arial" w:eastAsia="Times New Roman" w:hAnsi="Arial" w:cs="Arial"/>
        </w:rPr>
        <w:t xml:space="preserve">ing </w:t>
      </w:r>
      <w:r w:rsidR="001B603F" w:rsidRPr="001B603F">
        <w:rPr>
          <w:rFonts w:ascii="Arial" w:eastAsia="Times New Roman" w:hAnsi="Arial" w:cs="Arial"/>
        </w:rPr>
        <w:t xml:space="preserve">investment </w:t>
      </w:r>
      <w:r w:rsidR="00BC4AA7">
        <w:rPr>
          <w:rFonts w:ascii="Arial" w:eastAsia="Times New Roman" w:hAnsi="Arial" w:cs="Arial"/>
        </w:rPr>
        <w:t>of</w:t>
      </w:r>
      <w:r w:rsidR="001B603F" w:rsidRPr="001B603F">
        <w:rPr>
          <w:rFonts w:ascii="Arial" w:eastAsia="Times New Roman" w:hAnsi="Arial" w:cs="Arial"/>
        </w:rPr>
        <w:t xml:space="preserve"> $2 for every $1 of </w:t>
      </w:r>
      <w:r w:rsidR="00BC4AA7">
        <w:rPr>
          <w:rFonts w:ascii="Arial" w:eastAsia="Times New Roman" w:hAnsi="Arial" w:cs="Arial"/>
        </w:rPr>
        <w:t>Crown investment</w:t>
      </w:r>
      <w:r w:rsidR="001B603F" w:rsidRPr="00871DC3">
        <w:rPr>
          <w:rFonts w:ascii="Arial" w:eastAsia="Times New Roman" w:hAnsi="Arial" w:cs="Arial"/>
        </w:rPr>
        <w:t>. Accordingly, any proposed landscape scale projects need to be</w:t>
      </w:r>
      <w:r w:rsidR="001A4824">
        <w:rPr>
          <w:rFonts w:ascii="Arial" w:eastAsia="Times New Roman" w:hAnsi="Arial" w:cs="Arial"/>
        </w:rPr>
        <w:t xml:space="preserve"> able of</w:t>
      </w:r>
      <w:r w:rsidR="00391E0C">
        <w:rPr>
          <w:rFonts w:ascii="Arial" w:eastAsia="Times New Roman" w:hAnsi="Arial" w:cs="Arial"/>
        </w:rPr>
        <w:t xml:space="preserve"> demonstrating</w:t>
      </w:r>
      <w:r w:rsidR="00770360" w:rsidRPr="00871DC3">
        <w:rPr>
          <w:rFonts w:ascii="Arial" w:eastAsia="Times New Roman" w:hAnsi="Arial" w:cs="Arial"/>
        </w:rPr>
        <w:t xml:space="preserve"> the </w:t>
      </w:r>
      <w:r w:rsidR="00120FC0" w:rsidRPr="00871DC3">
        <w:rPr>
          <w:rFonts w:ascii="Arial" w:eastAsia="Times New Roman" w:hAnsi="Arial" w:cs="Arial"/>
        </w:rPr>
        <w:t>ability or potential</w:t>
      </w:r>
      <w:r w:rsidR="001B603F" w:rsidRPr="00871DC3">
        <w:rPr>
          <w:rFonts w:ascii="Arial" w:eastAsia="Times New Roman" w:hAnsi="Arial" w:cs="Arial"/>
        </w:rPr>
        <w:t xml:space="preserve"> to provide sufficient funding to m</w:t>
      </w:r>
      <w:r w:rsidR="006B0105" w:rsidRPr="00871DC3">
        <w:rPr>
          <w:rFonts w:ascii="Arial" w:eastAsia="Times New Roman" w:hAnsi="Arial" w:cs="Arial"/>
        </w:rPr>
        <w:t>eet</w:t>
      </w:r>
      <w:bookmarkStart w:id="0" w:name="_GoBack"/>
      <w:bookmarkEnd w:id="0"/>
      <w:r w:rsidR="006B0105" w:rsidRPr="00871DC3">
        <w:rPr>
          <w:rFonts w:ascii="Arial" w:eastAsia="Times New Roman" w:hAnsi="Arial" w:cs="Arial"/>
        </w:rPr>
        <w:t xml:space="preserve"> these financial parameters</w:t>
      </w:r>
      <w:r w:rsidR="001B603F" w:rsidRPr="00871DC3">
        <w:rPr>
          <w:rFonts w:ascii="Arial" w:eastAsia="Times New Roman" w:hAnsi="Arial" w:cs="Arial"/>
        </w:rPr>
        <w:t>.</w:t>
      </w:r>
    </w:p>
    <w:p w14:paraId="43EB40D6" w14:textId="77777777" w:rsidR="00803C80" w:rsidRDefault="00803C80" w:rsidP="00803C80">
      <w:pPr>
        <w:autoSpaceDE w:val="0"/>
        <w:autoSpaceDN w:val="0"/>
        <w:adjustRightInd w:val="0"/>
        <w:spacing w:after="0" w:line="240" w:lineRule="auto"/>
        <w:rPr>
          <w:rFonts w:ascii="Arial-BoldMT" w:hAnsi="Arial-BoldMT" w:cs="Arial-BoldMT"/>
          <w:b/>
          <w:bCs/>
          <w:color w:val="000000"/>
          <w:sz w:val="28"/>
          <w:szCs w:val="28"/>
        </w:rPr>
      </w:pPr>
      <w:r>
        <w:rPr>
          <w:rFonts w:ascii="Arial-BoldMT" w:hAnsi="Arial-BoldMT" w:cs="Arial-BoldMT"/>
          <w:b/>
          <w:bCs/>
          <w:color w:val="000000"/>
          <w:sz w:val="28"/>
          <w:szCs w:val="28"/>
        </w:rPr>
        <w:t>Criteria for Selecting Projects</w:t>
      </w:r>
    </w:p>
    <w:p w14:paraId="33233180" w14:textId="77777777" w:rsidR="00A54434" w:rsidRDefault="00A54434" w:rsidP="00803C80">
      <w:pPr>
        <w:autoSpaceDE w:val="0"/>
        <w:autoSpaceDN w:val="0"/>
        <w:adjustRightInd w:val="0"/>
        <w:spacing w:after="0" w:line="240" w:lineRule="auto"/>
        <w:rPr>
          <w:rFonts w:ascii="Arial-BoldMT" w:hAnsi="Arial-BoldMT" w:cs="Arial-BoldMT"/>
          <w:b/>
          <w:bCs/>
          <w:color w:val="000000"/>
          <w:sz w:val="28"/>
          <w:szCs w:val="28"/>
        </w:rPr>
      </w:pPr>
    </w:p>
    <w:p w14:paraId="682EDA95" w14:textId="77777777" w:rsidR="00F378FD" w:rsidRDefault="00803C80" w:rsidP="00803C80">
      <w:pPr>
        <w:autoSpaceDE w:val="0"/>
        <w:autoSpaceDN w:val="0"/>
        <w:adjustRightInd w:val="0"/>
        <w:spacing w:after="0" w:line="240" w:lineRule="auto"/>
        <w:rPr>
          <w:rFonts w:ascii="Arial" w:hAnsi="Arial" w:cs="Arial"/>
          <w:color w:val="000000"/>
        </w:rPr>
      </w:pPr>
      <w:r w:rsidRPr="00893CD3">
        <w:rPr>
          <w:rFonts w:ascii="Arial" w:hAnsi="Arial" w:cs="Arial"/>
          <w:color w:val="000000"/>
        </w:rPr>
        <w:t xml:space="preserve">PF2050 has </w:t>
      </w:r>
      <w:r>
        <w:rPr>
          <w:rFonts w:ascii="Arial" w:hAnsi="Arial" w:cs="Arial"/>
          <w:color w:val="000000"/>
        </w:rPr>
        <w:t xml:space="preserve">developed the criteria listed below to </w:t>
      </w:r>
      <w:r w:rsidR="00DE2A24">
        <w:rPr>
          <w:rFonts w:ascii="Arial" w:hAnsi="Arial" w:cs="Arial"/>
          <w:color w:val="000000"/>
        </w:rPr>
        <w:t xml:space="preserve">help </w:t>
      </w:r>
      <w:r>
        <w:rPr>
          <w:rFonts w:ascii="Arial" w:hAnsi="Arial" w:cs="Arial"/>
          <w:color w:val="000000"/>
        </w:rPr>
        <w:t>evaluate</w:t>
      </w:r>
      <w:r w:rsidR="002D7E99">
        <w:rPr>
          <w:rFonts w:ascii="Arial" w:hAnsi="Arial" w:cs="Arial"/>
          <w:color w:val="000000"/>
        </w:rPr>
        <w:t xml:space="preserve"> Expressions of I</w:t>
      </w:r>
      <w:r>
        <w:rPr>
          <w:rFonts w:ascii="Arial" w:hAnsi="Arial" w:cs="Arial"/>
          <w:color w:val="000000"/>
        </w:rPr>
        <w:t xml:space="preserve">nterest and select a short list of proposals for further due diligence and a Request for a Full Proposal being issued </w:t>
      </w:r>
      <w:r w:rsidR="006B0105">
        <w:rPr>
          <w:rFonts w:ascii="Arial" w:hAnsi="Arial" w:cs="Arial"/>
          <w:color w:val="000000"/>
        </w:rPr>
        <w:t xml:space="preserve">to short listed parties </w:t>
      </w:r>
      <w:r>
        <w:rPr>
          <w:rFonts w:ascii="Arial" w:hAnsi="Arial" w:cs="Arial"/>
          <w:color w:val="000000"/>
        </w:rPr>
        <w:t>by late November</w:t>
      </w:r>
      <w:r w:rsidR="00BC4AA7">
        <w:rPr>
          <w:rFonts w:ascii="Arial" w:hAnsi="Arial" w:cs="Arial"/>
          <w:color w:val="000000"/>
        </w:rPr>
        <w:t xml:space="preserve"> 2017</w:t>
      </w:r>
      <w:r>
        <w:rPr>
          <w:rFonts w:ascii="Arial" w:hAnsi="Arial" w:cs="Arial"/>
          <w:color w:val="000000"/>
        </w:rPr>
        <w:t xml:space="preserve">. </w:t>
      </w:r>
    </w:p>
    <w:p w14:paraId="68847339" w14:textId="77777777" w:rsidR="00F378FD" w:rsidRDefault="00F378FD" w:rsidP="00803C80">
      <w:pPr>
        <w:autoSpaceDE w:val="0"/>
        <w:autoSpaceDN w:val="0"/>
        <w:adjustRightInd w:val="0"/>
        <w:spacing w:after="0" w:line="240" w:lineRule="auto"/>
        <w:rPr>
          <w:rFonts w:ascii="Arial" w:hAnsi="Arial" w:cs="Arial"/>
          <w:color w:val="000000"/>
        </w:rPr>
      </w:pPr>
    </w:p>
    <w:p w14:paraId="3C453D88" w14:textId="77777777" w:rsidR="00803C80" w:rsidRDefault="002D7E99" w:rsidP="00803C80">
      <w:pPr>
        <w:autoSpaceDE w:val="0"/>
        <w:autoSpaceDN w:val="0"/>
        <w:adjustRightInd w:val="0"/>
        <w:spacing w:after="0" w:line="240" w:lineRule="auto"/>
        <w:rPr>
          <w:rFonts w:ascii="Arial" w:hAnsi="Arial" w:cs="Arial"/>
          <w:color w:val="000000"/>
        </w:rPr>
      </w:pPr>
      <w:r>
        <w:rPr>
          <w:rFonts w:ascii="Arial" w:hAnsi="Arial" w:cs="Arial"/>
          <w:color w:val="000000"/>
        </w:rPr>
        <w:t xml:space="preserve">PF2050 </w:t>
      </w:r>
      <w:r w:rsidR="00391E0C">
        <w:rPr>
          <w:rFonts w:ascii="Arial" w:hAnsi="Arial" w:cs="Arial"/>
          <w:color w:val="000000"/>
        </w:rPr>
        <w:t>through the EoI process</w:t>
      </w:r>
      <w:r w:rsidR="00803C80">
        <w:rPr>
          <w:rFonts w:ascii="Arial" w:hAnsi="Arial" w:cs="Arial"/>
          <w:color w:val="000000"/>
        </w:rPr>
        <w:t xml:space="preserve"> wishes to identify </w:t>
      </w:r>
      <w:r w:rsidR="00B424FE">
        <w:rPr>
          <w:rFonts w:ascii="Arial" w:hAnsi="Arial" w:cs="Arial"/>
          <w:color w:val="000000"/>
        </w:rPr>
        <w:t>regional/local councils, communities</w:t>
      </w:r>
      <w:r w:rsidR="00803C80">
        <w:rPr>
          <w:rFonts w:ascii="Arial" w:hAnsi="Arial" w:cs="Arial"/>
          <w:color w:val="000000"/>
        </w:rPr>
        <w:t>, mana whenua, businesses</w:t>
      </w:r>
      <w:r w:rsidR="00B424FE">
        <w:rPr>
          <w:rFonts w:ascii="Arial" w:hAnsi="Arial" w:cs="Arial"/>
          <w:color w:val="000000"/>
        </w:rPr>
        <w:t>, NGO’s</w:t>
      </w:r>
      <w:r w:rsidR="00803C80">
        <w:rPr>
          <w:rFonts w:ascii="Arial" w:hAnsi="Arial" w:cs="Arial"/>
          <w:color w:val="000000"/>
        </w:rPr>
        <w:t xml:space="preserve"> and/or other entities who have predator eradication initiatives either underway or contemplated which can c</w:t>
      </w:r>
      <w:r w:rsidR="00B424FE">
        <w:rPr>
          <w:rFonts w:ascii="Arial" w:hAnsi="Arial" w:cs="Arial"/>
          <w:color w:val="000000"/>
        </w:rPr>
        <w:t>ontribute toward meeting its interim</w:t>
      </w:r>
      <w:r w:rsidR="00803C80">
        <w:rPr>
          <w:rFonts w:ascii="Arial" w:hAnsi="Arial" w:cs="Arial"/>
          <w:color w:val="000000"/>
        </w:rPr>
        <w:t xml:space="preserve"> (2025) goals</w:t>
      </w:r>
      <w:r w:rsidR="00833466">
        <w:rPr>
          <w:rFonts w:ascii="Arial" w:hAnsi="Arial" w:cs="Arial"/>
          <w:color w:val="000000"/>
        </w:rPr>
        <w:t xml:space="preserve"> identified above</w:t>
      </w:r>
      <w:r w:rsidR="00803C80">
        <w:rPr>
          <w:rFonts w:ascii="Arial" w:hAnsi="Arial" w:cs="Arial"/>
          <w:color w:val="000000"/>
        </w:rPr>
        <w:t xml:space="preserve">: </w:t>
      </w:r>
    </w:p>
    <w:p w14:paraId="47564C7E" w14:textId="77777777" w:rsidR="00803C80" w:rsidRPr="00D5268A" w:rsidRDefault="00803C80" w:rsidP="00803C80">
      <w:pPr>
        <w:autoSpaceDE w:val="0"/>
        <w:autoSpaceDN w:val="0"/>
        <w:adjustRightInd w:val="0"/>
        <w:spacing w:after="0" w:line="240" w:lineRule="auto"/>
        <w:ind w:left="851"/>
        <w:rPr>
          <w:rFonts w:ascii="Arial" w:hAnsi="Arial" w:cs="Arial"/>
        </w:rPr>
      </w:pPr>
      <w:r w:rsidRPr="00D5268A">
        <w:rPr>
          <w:rFonts w:ascii="Arial" w:hAnsi="Arial" w:cs="Arial"/>
        </w:rPr>
        <w:t xml:space="preserve">  </w:t>
      </w:r>
    </w:p>
    <w:p w14:paraId="54C15F8E" w14:textId="77777777" w:rsidR="00803C80" w:rsidRDefault="00803C80" w:rsidP="00803C80">
      <w:pPr>
        <w:autoSpaceDE w:val="0"/>
        <w:autoSpaceDN w:val="0"/>
        <w:adjustRightInd w:val="0"/>
        <w:spacing w:after="0" w:line="240" w:lineRule="auto"/>
        <w:rPr>
          <w:rFonts w:ascii="Arial" w:hAnsi="Arial" w:cs="Arial"/>
          <w:color w:val="000000"/>
        </w:rPr>
      </w:pPr>
      <w:r w:rsidRPr="00D5268A">
        <w:rPr>
          <w:rFonts w:ascii="Arial" w:hAnsi="Arial" w:cs="Arial"/>
        </w:rPr>
        <w:t xml:space="preserve">The initial focus will be on identifying ‘investable’ exemplar projects that can be contracted and commenced in early 2018. While emphasis will be given to initiating large scale projects on the </w:t>
      </w:r>
      <w:r>
        <w:rPr>
          <w:rFonts w:ascii="Arial" w:hAnsi="Arial" w:cs="Arial"/>
          <w:color w:val="000000"/>
        </w:rPr>
        <w:t xml:space="preserve">mainland, proposals for larger offshore islands which offer </w:t>
      </w:r>
      <w:r w:rsidR="000E7684">
        <w:rPr>
          <w:rFonts w:ascii="Arial" w:hAnsi="Arial" w:cs="Arial"/>
          <w:color w:val="000000"/>
        </w:rPr>
        <w:t>transformational</w:t>
      </w:r>
      <w:r>
        <w:rPr>
          <w:rFonts w:ascii="Arial" w:hAnsi="Arial" w:cs="Arial"/>
          <w:color w:val="000000"/>
        </w:rPr>
        <w:t xml:space="preserve"> biodiversity gains, the opportunity to trial new approaches to predator eradication</w:t>
      </w:r>
      <w:r w:rsidR="00833466">
        <w:rPr>
          <w:rFonts w:ascii="Arial" w:hAnsi="Arial" w:cs="Arial"/>
          <w:color w:val="000000"/>
        </w:rPr>
        <w:t>,</w:t>
      </w:r>
      <w:r>
        <w:rPr>
          <w:rFonts w:ascii="Arial" w:hAnsi="Arial" w:cs="Arial"/>
          <w:color w:val="000000"/>
        </w:rPr>
        <w:t xml:space="preserve"> and/or working with land owners and communities will also be considered. </w:t>
      </w:r>
    </w:p>
    <w:p w14:paraId="197BA600" w14:textId="77777777" w:rsidR="00F378FD" w:rsidRDefault="00F378FD" w:rsidP="00F378FD">
      <w:pPr>
        <w:autoSpaceDE w:val="0"/>
        <w:autoSpaceDN w:val="0"/>
        <w:adjustRightInd w:val="0"/>
        <w:spacing w:after="0" w:line="240" w:lineRule="auto"/>
        <w:rPr>
          <w:rFonts w:ascii="Arial" w:hAnsi="Arial" w:cs="Arial"/>
          <w:color w:val="000000"/>
        </w:rPr>
      </w:pPr>
      <w:r>
        <w:rPr>
          <w:rFonts w:ascii="Arial" w:hAnsi="Arial" w:cs="Arial"/>
          <w:color w:val="000000"/>
        </w:rPr>
        <w:lastRenderedPageBreak/>
        <w:t>The Board aims to approve the first project</w:t>
      </w:r>
      <w:r w:rsidR="00317992">
        <w:rPr>
          <w:rFonts w:ascii="Arial" w:hAnsi="Arial" w:cs="Arial"/>
          <w:color w:val="000000"/>
        </w:rPr>
        <w:t xml:space="preserve">s for PF2050 investment </w:t>
      </w:r>
      <w:r w:rsidR="00B908A5">
        <w:rPr>
          <w:rFonts w:ascii="Arial" w:hAnsi="Arial" w:cs="Arial"/>
          <w:color w:val="000000"/>
        </w:rPr>
        <w:t>by</w:t>
      </w:r>
      <w:r w:rsidR="00317992">
        <w:rPr>
          <w:rFonts w:ascii="Arial" w:hAnsi="Arial" w:cs="Arial"/>
          <w:color w:val="000000"/>
        </w:rPr>
        <w:t xml:space="preserve"> </w:t>
      </w:r>
      <w:r w:rsidR="00F90AD7">
        <w:rPr>
          <w:rFonts w:ascii="Arial" w:hAnsi="Arial" w:cs="Arial"/>
          <w:color w:val="000000"/>
        </w:rPr>
        <w:t>mid-February</w:t>
      </w:r>
      <w:r>
        <w:rPr>
          <w:rFonts w:ascii="Arial" w:hAnsi="Arial" w:cs="Arial"/>
          <w:color w:val="000000"/>
        </w:rPr>
        <w:t xml:space="preserve"> 2018</w:t>
      </w:r>
      <w:r w:rsidR="009A1957">
        <w:rPr>
          <w:rFonts w:ascii="Arial" w:hAnsi="Arial" w:cs="Arial"/>
          <w:color w:val="000000"/>
        </w:rPr>
        <w:t xml:space="preserve"> (</w:t>
      </w:r>
      <w:r>
        <w:rPr>
          <w:rFonts w:ascii="Arial" w:hAnsi="Arial" w:cs="Arial"/>
          <w:color w:val="000000"/>
        </w:rPr>
        <w:t>subject to completion of negotiations and due diligence</w:t>
      </w:r>
      <w:r w:rsidR="0024647C">
        <w:rPr>
          <w:rFonts w:ascii="Arial" w:hAnsi="Arial" w:cs="Arial"/>
          <w:color w:val="000000"/>
        </w:rPr>
        <w:t xml:space="preserve"> with</w:t>
      </w:r>
      <w:r>
        <w:rPr>
          <w:rFonts w:ascii="Arial" w:hAnsi="Arial" w:cs="Arial"/>
          <w:color w:val="000000"/>
        </w:rPr>
        <w:t xml:space="preserve"> short listed parties</w:t>
      </w:r>
      <w:r w:rsidR="009A1957">
        <w:rPr>
          <w:rFonts w:ascii="Arial" w:hAnsi="Arial" w:cs="Arial"/>
          <w:color w:val="000000"/>
        </w:rPr>
        <w:t>)</w:t>
      </w:r>
      <w:r w:rsidR="00391E0C">
        <w:rPr>
          <w:rFonts w:ascii="Arial" w:hAnsi="Arial" w:cs="Arial"/>
          <w:color w:val="000000"/>
        </w:rPr>
        <w:t>. PF2050 will</w:t>
      </w:r>
      <w:r>
        <w:rPr>
          <w:rFonts w:ascii="Arial" w:hAnsi="Arial" w:cs="Arial"/>
          <w:color w:val="000000"/>
        </w:rPr>
        <w:t xml:space="preserve"> work closely with the proposers to ensure agreed milestones and outcomes are met. </w:t>
      </w:r>
    </w:p>
    <w:p w14:paraId="379C188E" w14:textId="77777777" w:rsidR="00803C80" w:rsidRDefault="00803C80" w:rsidP="00803C80">
      <w:pPr>
        <w:autoSpaceDE w:val="0"/>
        <w:autoSpaceDN w:val="0"/>
        <w:adjustRightInd w:val="0"/>
        <w:spacing w:after="0" w:line="240" w:lineRule="auto"/>
        <w:rPr>
          <w:rFonts w:ascii="Arial" w:hAnsi="Arial" w:cs="Arial"/>
          <w:color w:val="000000"/>
        </w:rPr>
      </w:pPr>
    </w:p>
    <w:p w14:paraId="7A66CF28" w14:textId="77777777" w:rsidR="00803C80" w:rsidRPr="00893CD3" w:rsidRDefault="002D7E99" w:rsidP="00803C80">
      <w:pPr>
        <w:autoSpaceDE w:val="0"/>
        <w:autoSpaceDN w:val="0"/>
        <w:adjustRightInd w:val="0"/>
        <w:spacing w:after="0" w:line="240" w:lineRule="auto"/>
        <w:rPr>
          <w:rFonts w:ascii="Arial" w:hAnsi="Arial" w:cs="Arial"/>
          <w:color w:val="000000"/>
        </w:rPr>
      </w:pPr>
      <w:r>
        <w:rPr>
          <w:rFonts w:ascii="Arial" w:hAnsi="Arial" w:cs="Arial"/>
          <w:color w:val="000000"/>
        </w:rPr>
        <w:t xml:space="preserve">Importantly, PF2050 </w:t>
      </w:r>
      <w:r w:rsidR="00803C80">
        <w:rPr>
          <w:rFonts w:ascii="Arial" w:hAnsi="Arial" w:cs="Arial"/>
          <w:color w:val="000000"/>
        </w:rPr>
        <w:t>will continue to work with the proposers of high potential projects</w:t>
      </w:r>
      <w:r>
        <w:rPr>
          <w:rFonts w:ascii="Arial" w:hAnsi="Arial" w:cs="Arial"/>
          <w:color w:val="000000"/>
        </w:rPr>
        <w:t xml:space="preserve"> not successful in the first round of funding </w:t>
      </w:r>
      <w:r w:rsidR="00803C80">
        <w:rPr>
          <w:rFonts w:ascii="Arial" w:hAnsi="Arial" w:cs="Arial"/>
          <w:color w:val="000000"/>
        </w:rPr>
        <w:t>for possible future investment support.</w:t>
      </w:r>
    </w:p>
    <w:p w14:paraId="55262DFC" w14:textId="77777777" w:rsidR="00803C80" w:rsidRDefault="00803C80" w:rsidP="00803C80">
      <w:pPr>
        <w:autoSpaceDE w:val="0"/>
        <w:autoSpaceDN w:val="0"/>
        <w:adjustRightInd w:val="0"/>
        <w:spacing w:after="0" w:line="240" w:lineRule="auto"/>
        <w:rPr>
          <w:rFonts w:ascii="Arial" w:hAnsi="Arial" w:cs="Arial"/>
          <w:color w:val="000000"/>
        </w:rPr>
      </w:pPr>
    </w:p>
    <w:p w14:paraId="34BF1183" w14:textId="77777777" w:rsidR="00803C80" w:rsidRPr="00871DC3" w:rsidRDefault="00803C80" w:rsidP="00803C80">
      <w:pPr>
        <w:autoSpaceDE w:val="0"/>
        <w:autoSpaceDN w:val="0"/>
        <w:adjustRightInd w:val="0"/>
        <w:spacing w:after="0" w:line="240" w:lineRule="auto"/>
        <w:rPr>
          <w:rFonts w:ascii="Arial" w:hAnsi="Arial" w:cs="Arial"/>
          <w:color w:val="000000"/>
        </w:rPr>
      </w:pPr>
      <w:r>
        <w:rPr>
          <w:rFonts w:ascii="Arial" w:hAnsi="Arial" w:cs="Arial"/>
          <w:color w:val="000000"/>
        </w:rPr>
        <w:t>The criteria are</w:t>
      </w:r>
      <w:r w:rsidRPr="00893CD3">
        <w:rPr>
          <w:rFonts w:ascii="Arial" w:hAnsi="Arial" w:cs="Arial"/>
          <w:color w:val="000000"/>
        </w:rPr>
        <w:t>:</w:t>
      </w:r>
    </w:p>
    <w:p w14:paraId="210F96D3" w14:textId="77777777" w:rsidR="002D7E99" w:rsidRPr="00893CD3" w:rsidRDefault="002D7E99" w:rsidP="00803C80">
      <w:pPr>
        <w:autoSpaceDE w:val="0"/>
        <w:autoSpaceDN w:val="0"/>
        <w:adjustRightInd w:val="0"/>
        <w:spacing w:after="0" w:line="240" w:lineRule="auto"/>
        <w:rPr>
          <w:rFonts w:ascii="Arial" w:hAnsi="Arial" w:cs="Arial"/>
          <w:color w:val="000000"/>
        </w:rPr>
      </w:pPr>
    </w:p>
    <w:p w14:paraId="6E19D406" w14:textId="77777777" w:rsidR="00803C80" w:rsidRPr="008B1179" w:rsidRDefault="00803C80" w:rsidP="008B1179">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Scale and geophysical attributes </w:t>
      </w:r>
      <w:r w:rsidRPr="008B1179">
        <w:rPr>
          <w:rFonts w:ascii="Arial" w:hAnsi="Arial" w:cs="Arial"/>
          <w:color w:val="000000"/>
        </w:rPr>
        <w:t xml:space="preserve">– the project should be ambitious in scale and seen to be so. While some projects might commence at several thousand hectares, the proposal should indicate why the project exemplifies an approach or behaviour that can be quickly extended or replicated at a larger scale if successful. Geophysical attributes will include “defendability” of the area once </w:t>
      </w:r>
      <w:r w:rsidR="00317992" w:rsidRPr="008B1179">
        <w:rPr>
          <w:rFonts w:ascii="Arial" w:hAnsi="Arial" w:cs="Arial"/>
          <w:color w:val="000000"/>
        </w:rPr>
        <w:t xml:space="preserve">predators are </w:t>
      </w:r>
      <w:r w:rsidR="000031C5" w:rsidRPr="008B1179">
        <w:rPr>
          <w:rFonts w:ascii="Arial" w:hAnsi="Arial" w:cs="Arial"/>
          <w:color w:val="000000"/>
        </w:rPr>
        <w:t xml:space="preserve">suppressed or </w:t>
      </w:r>
      <w:r w:rsidR="0022630C" w:rsidRPr="008B1179">
        <w:rPr>
          <w:rFonts w:ascii="Arial" w:hAnsi="Arial" w:cs="Arial"/>
          <w:color w:val="000000"/>
        </w:rPr>
        <w:t>eliminated</w:t>
      </w:r>
      <w:r w:rsidRPr="008B1179">
        <w:rPr>
          <w:rFonts w:ascii="Arial" w:hAnsi="Arial" w:cs="Arial"/>
          <w:color w:val="000000"/>
        </w:rPr>
        <w:t xml:space="preserve">. As noted above, proposals for large offshore islands will be considered. </w:t>
      </w:r>
    </w:p>
    <w:p w14:paraId="6FE7CCEF" w14:textId="77777777" w:rsidR="00803C80" w:rsidRPr="00893CD3" w:rsidRDefault="00803C80" w:rsidP="008B1179">
      <w:pPr>
        <w:autoSpaceDE w:val="0"/>
        <w:autoSpaceDN w:val="0"/>
        <w:adjustRightInd w:val="0"/>
        <w:spacing w:after="0" w:line="240" w:lineRule="auto"/>
        <w:contextualSpacing/>
        <w:rPr>
          <w:rFonts w:ascii="Arial" w:hAnsi="Arial" w:cs="Arial"/>
          <w:color w:val="000000"/>
        </w:rPr>
      </w:pPr>
    </w:p>
    <w:p w14:paraId="2AADD640" w14:textId="77777777" w:rsidR="00803C80" w:rsidRPr="008B1179" w:rsidRDefault="00E06398" w:rsidP="00D85CC4">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Biodiversity gain</w:t>
      </w:r>
      <w:r w:rsidR="00803C80" w:rsidRPr="008B1179">
        <w:rPr>
          <w:rFonts w:ascii="Arial" w:hAnsi="Arial" w:cs="Arial"/>
          <w:b/>
          <w:bCs/>
          <w:color w:val="000000"/>
        </w:rPr>
        <w:t xml:space="preserve"> </w:t>
      </w:r>
      <w:r w:rsidR="00803C80" w:rsidRPr="008B1179">
        <w:rPr>
          <w:rFonts w:ascii="Arial" w:hAnsi="Arial" w:cs="Arial"/>
          <w:color w:val="000000"/>
        </w:rPr>
        <w:t>– the project should contribute to substantial</w:t>
      </w:r>
      <w:r w:rsidR="008B1179" w:rsidRPr="008B1179">
        <w:rPr>
          <w:rFonts w:ascii="Arial" w:hAnsi="Arial" w:cs="Arial"/>
          <w:color w:val="000000"/>
        </w:rPr>
        <w:t xml:space="preserve"> </w:t>
      </w:r>
      <w:r w:rsidR="00803C80" w:rsidRPr="008B1179">
        <w:rPr>
          <w:rFonts w:ascii="Arial" w:hAnsi="Arial" w:cs="Arial"/>
          <w:color w:val="000000"/>
        </w:rPr>
        <w:t>biodiversity gains across the land area under consideration. The protection and/or</w:t>
      </w:r>
      <w:r w:rsidR="008B1179" w:rsidRPr="008B1179">
        <w:rPr>
          <w:rFonts w:ascii="Arial" w:hAnsi="Arial" w:cs="Arial"/>
          <w:color w:val="000000"/>
        </w:rPr>
        <w:t xml:space="preserve"> </w:t>
      </w:r>
      <w:r w:rsidR="00803C80" w:rsidRPr="008B1179">
        <w:rPr>
          <w:rFonts w:ascii="Arial" w:hAnsi="Arial" w:cs="Arial"/>
          <w:color w:val="000000"/>
        </w:rPr>
        <w:t>establishment of habitat that will enhance outcomes for New Zealand’</w:t>
      </w:r>
      <w:r w:rsidRPr="008B1179">
        <w:rPr>
          <w:rFonts w:ascii="Arial" w:hAnsi="Arial" w:cs="Arial"/>
          <w:color w:val="000000"/>
        </w:rPr>
        <w:t>s priority endangered species</w:t>
      </w:r>
      <w:r w:rsidR="00803C80" w:rsidRPr="008B1179">
        <w:rPr>
          <w:rFonts w:ascii="Arial" w:hAnsi="Arial" w:cs="Arial"/>
          <w:color w:val="000000"/>
        </w:rPr>
        <w:t xml:space="preserve"> should be identified.</w:t>
      </w:r>
    </w:p>
    <w:p w14:paraId="6A011E9A" w14:textId="77777777" w:rsidR="00803C80" w:rsidRPr="00893CD3" w:rsidRDefault="00803C80" w:rsidP="008B1179">
      <w:pPr>
        <w:autoSpaceDE w:val="0"/>
        <w:autoSpaceDN w:val="0"/>
        <w:adjustRightInd w:val="0"/>
        <w:spacing w:after="0" w:line="240" w:lineRule="auto"/>
        <w:contextualSpacing/>
        <w:rPr>
          <w:rFonts w:ascii="Arial" w:hAnsi="Arial" w:cs="Arial"/>
          <w:color w:val="000000"/>
        </w:rPr>
      </w:pPr>
    </w:p>
    <w:p w14:paraId="47FFF37B" w14:textId="77777777" w:rsidR="00803C80" w:rsidRPr="008B1179" w:rsidRDefault="00803C80" w:rsidP="008B1179">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Alignment with PF2050 mission </w:t>
      </w:r>
      <w:r w:rsidR="00757265" w:rsidRPr="008B1179">
        <w:rPr>
          <w:rFonts w:ascii="Arial" w:hAnsi="Arial" w:cs="Arial"/>
          <w:b/>
          <w:bCs/>
          <w:color w:val="000000"/>
        </w:rPr>
        <w:t xml:space="preserve">and interim </w:t>
      </w:r>
      <w:r w:rsidRPr="008B1179">
        <w:rPr>
          <w:rFonts w:ascii="Arial" w:hAnsi="Arial" w:cs="Arial"/>
          <w:b/>
          <w:bCs/>
          <w:color w:val="000000"/>
        </w:rPr>
        <w:t xml:space="preserve">goals </w:t>
      </w:r>
      <w:r w:rsidRPr="008B1179">
        <w:rPr>
          <w:rFonts w:ascii="Arial" w:hAnsi="Arial" w:cs="Arial"/>
          <w:color w:val="000000"/>
        </w:rPr>
        <w:t xml:space="preserve">– the proposal should clearly demonstrate alignment to and how it will assist achievement of PF2050 </w:t>
      </w:r>
      <w:r w:rsidR="00E06398" w:rsidRPr="008B1179">
        <w:rPr>
          <w:rFonts w:ascii="Arial" w:hAnsi="Arial" w:cs="Arial"/>
          <w:color w:val="000000"/>
        </w:rPr>
        <w:t xml:space="preserve">interim </w:t>
      </w:r>
      <w:r w:rsidRPr="008B1179">
        <w:rPr>
          <w:rFonts w:ascii="Arial" w:hAnsi="Arial" w:cs="Arial"/>
          <w:color w:val="000000"/>
        </w:rPr>
        <w:t xml:space="preserve">(2025) goals (listed above). </w:t>
      </w:r>
    </w:p>
    <w:p w14:paraId="412C80FD" w14:textId="77777777" w:rsidR="00803C80" w:rsidRPr="00893CD3" w:rsidRDefault="00803C80" w:rsidP="008B1179">
      <w:pPr>
        <w:autoSpaceDE w:val="0"/>
        <w:autoSpaceDN w:val="0"/>
        <w:adjustRightInd w:val="0"/>
        <w:spacing w:after="0" w:line="240" w:lineRule="auto"/>
        <w:contextualSpacing/>
        <w:rPr>
          <w:rFonts w:ascii="Arial" w:hAnsi="Arial" w:cs="Arial"/>
          <w:color w:val="000000"/>
        </w:rPr>
      </w:pPr>
    </w:p>
    <w:p w14:paraId="635D3270" w14:textId="77777777" w:rsidR="00BA3D23" w:rsidRPr="008B1179" w:rsidRDefault="00803C80" w:rsidP="002162C8">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Timing and measurability of gains – </w:t>
      </w:r>
      <w:r w:rsidR="00E06398" w:rsidRPr="008B1179">
        <w:rPr>
          <w:rFonts w:ascii="Arial" w:hAnsi="Arial" w:cs="Arial"/>
          <w:color w:val="000000"/>
        </w:rPr>
        <w:t>the proposal</w:t>
      </w:r>
      <w:r w:rsidRPr="008B1179">
        <w:rPr>
          <w:rFonts w:ascii="Arial" w:hAnsi="Arial" w:cs="Arial"/>
          <w:color w:val="000000"/>
        </w:rPr>
        <w:t xml:space="preserve"> should offer credible evidence of</w:t>
      </w:r>
      <w:r w:rsidR="008B1179">
        <w:rPr>
          <w:rFonts w:ascii="Arial" w:hAnsi="Arial" w:cs="Arial"/>
          <w:color w:val="000000"/>
        </w:rPr>
        <w:t xml:space="preserve"> </w:t>
      </w:r>
      <w:r w:rsidRPr="008B1179">
        <w:rPr>
          <w:rFonts w:ascii="Arial" w:hAnsi="Arial" w:cs="Arial"/>
          <w:color w:val="000000"/>
        </w:rPr>
        <w:t xml:space="preserve">the timeframe in which the goals are to be delivered. Specific intermediate milestones that the proponents believe will provide compelling evidence of progress on the </w:t>
      </w:r>
      <w:r w:rsidR="000E7684" w:rsidRPr="008B1179">
        <w:rPr>
          <w:rFonts w:ascii="Arial" w:hAnsi="Arial" w:cs="Arial"/>
          <w:color w:val="000000"/>
        </w:rPr>
        <w:t xml:space="preserve">plan, </w:t>
      </w:r>
      <w:r w:rsidRPr="008B1179">
        <w:rPr>
          <w:rFonts w:ascii="Arial" w:hAnsi="Arial" w:cs="Arial"/>
          <w:color w:val="000000"/>
        </w:rPr>
        <w:t>and against which they are willing to be measured</w:t>
      </w:r>
      <w:r w:rsidR="000E7684" w:rsidRPr="008B1179">
        <w:rPr>
          <w:rFonts w:ascii="Arial" w:hAnsi="Arial" w:cs="Arial"/>
          <w:color w:val="000000"/>
        </w:rPr>
        <w:t>,</w:t>
      </w:r>
      <w:r w:rsidRPr="008B1179">
        <w:rPr>
          <w:rFonts w:ascii="Arial" w:hAnsi="Arial" w:cs="Arial"/>
          <w:color w:val="000000"/>
        </w:rPr>
        <w:t xml:space="preserve"> should be specified.</w:t>
      </w:r>
    </w:p>
    <w:p w14:paraId="0964EC4D" w14:textId="77777777" w:rsidR="00BA3D23" w:rsidRDefault="00BA3D23" w:rsidP="008B1179">
      <w:pPr>
        <w:autoSpaceDE w:val="0"/>
        <w:autoSpaceDN w:val="0"/>
        <w:adjustRightInd w:val="0"/>
        <w:spacing w:after="0" w:line="240" w:lineRule="auto"/>
        <w:ind w:left="-76"/>
        <w:contextualSpacing/>
        <w:rPr>
          <w:rFonts w:ascii="Arial" w:hAnsi="Arial" w:cs="Arial"/>
          <w:color w:val="000000"/>
        </w:rPr>
      </w:pPr>
    </w:p>
    <w:p w14:paraId="7FC9F1E1" w14:textId="77777777" w:rsidR="00803C80" w:rsidRPr="008B1179" w:rsidRDefault="00803C80" w:rsidP="00F4115F">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Land owner support and participation </w:t>
      </w:r>
      <w:r w:rsidRPr="008B1179">
        <w:rPr>
          <w:rFonts w:ascii="Arial" w:hAnsi="Arial" w:cs="Arial"/>
          <w:color w:val="000000"/>
        </w:rPr>
        <w:t xml:space="preserve">– projects </w:t>
      </w:r>
      <w:r w:rsidR="00DE2A24" w:rsidRPr="008B1179">
        <w:rPr>
          <w:rFonts w:ascii="Arial" w:hAnsi="Arial" w:cs="Arial"/>
          <w:color w:val="000000"/>
        </w:rPr>
        <w:t>should</w:t>
      </w:r>
      <w:r w:rsidR="00B82EA8" w:rsidRPr="008B1179">
        <w:rPr>
          <w:rFonts w:ascii="Arial" w:hAnsi="Arial" w:cs="Arial"/>
          <w:color w:val="000000"/>
        </w:rPr>
        <w:t xml:space="preserve"> show evidence of collaboration</w:t>
      </w:r>
      <w:r w:rsidR="008B1179" w:rsidRPr="008B1179">
        <w:rPr>
          <w:rFonts w:ascii="Arial" w:hAnsi="Arial" w:cs="Arial"/>
          <w:color w:val="000000"/>
        </w:rPr>
        <w:t xml:space="preserve"> </w:t>
      </w:r>
      <w:r w:rsidR="00DE2A24" w:rsidRPr="008B1179">
        <w:rPr>
          <w:rFonts w:ascii="Arial" w:hAnsi="Arial" w:cs="Arial"/>
          <w:color w:val="000000"/>
        </w:rPr>
        <w:t xml:space="preserve">between </w:t>
      </w:r>
      <w:r w:rsidRPr="008B1179">
        <w:rPr>
          <w:rFonts w:ascii="Arial" w:hAnsi="Arial" w:cs="Arial"/>
          <w:color w:val="000000"/>
        </w:rPr>
        <w:t>all r</w:t>
      </w:r>
      <w:r w:rsidR="00DE2A24" w:rsidRPr="008B1179">
        <w:rPr>
          <w:rFonts w:ascii="Arial" w:hAnsi="Arial" w:cs="Arial"/>
          <w:color w:val="000000"/>
        </w:rPr>
        <w:t xml:space="preserve">elevant landowners and interested parties </w:t>
      </w:r>
      <w:r w:rsidR="00F90AD7" w:rsidRPr="008B1179">
        <w:rPr>
          <w:rFonts w:ascii="Arial" w:hAnsi="Arial" w:cs="Arial"/>
          <w:color w:val="000000"/>
        </w:rPr>
        <w:t>i.e.</w:t>
      </w:r>
      <w:r w:rsidR="00DE2A24" w:rsidRPr="008B1179">
        <w:rPr>
          <w:rFonts w:ascii="Arial" w:hAnsi="Arial" w:cs="Arial"/>
          <w:color w:val="000000"/>
        </w:rPr>
        <w:t xml:space="preserve"> adjoining landowners</w:t>
      </w:r>
      <w:r w:rsidR="00B82EA8" w:rsidRPr="008B1179">
        <w:rPr>
          <w:rFonts w:ascii="Arial" w:hAnsi="Arial" w:cs="Arial"/>
          <w:color w:val="000000"/>
        </w:rPr>
        <w:t xml:space="preserve">, Maori, DoC, Local Councils, etc </w:t>
      </w:r>
      <w:r w:rsidRPr="008B1179">
        <w:rPr>
          <w:rFonts w:ascii="Arial" w:hAnsi="Arial" w:cs="Arial"/>
          <w:color w:val="000000"/>
        </w:rPr>
        <w:t>that will ensure multiple land owner support across the targ</w:t>
      </w:r>
      <w:r w:rsidR="00B82EA8" w:rsidRPr="008B1179">
        <w:rPr>
          <w:rFonts w:ascii="Arial" w:hAnsi="Arial" w:cs="Arial"/>
          <w:color w:val="000000"/>
        </w:rPr>
        <w:t>et landscape</w:t>
      </w:r>
      <w:r w:rsidRPr="008B1179">
        <w:rPr>
          <w:rFonts w:ascii="Arial" w:hAnsi="Arial" w:cs="Arial"/>
          <w:color w:val="000000"/>
        </w:rPr>
        <w:t xml:space="preserve">. </w:t>
      </w:r>
    </w:p>
    <w:p w14:paraId="01512F84" w14:textId="77777777" w:rsidR="00803C80" w:rsidRPr="00893CD3" w:rsidRDefault="00803C80" w:rsidP="008B1179">
      <w:pPr>
        <w:autoSpaceDE w:val="0"/>
        <w:autoSpaceDN w:val="0"/>
        <w:adjustRightInd w:val="0"/>
        <w:spacing w:after="0" w:line="240" w:lineRule="auto"/>
        <w:contextualSpacing/>
        <w:rPr>
          <w:rFonts w:ascii="Arial" w:hAnsi="Arial" w:cs="Arial"/>
          <w:color w:val="000000"/>
        </w:rPr>
      </w:pPr>
    </w:p>
    <w:p w14:paraId="22988849" w14:textId="77777777" w:rsidR="00A54434" w:rsidRPr="008B1179" w:rsidRDefault="00803C80" w:rsidP="008B1179">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Maori partnerships </w:t>
      </w:r>
      <w:r w:rsidRPr="008B1179">
        <w:rPr>
          <w:rFonts w:ascii="Arial" w:hAnsi="Arial" w:cs="Arial"/>
          <w:color w:val="000000"/>
        </w:rPr>
        <w:t xml:space="preserve">– where a Maori </w:t>
      </w:r>
      <w:r w:rsidR="000E10F6" w:rsidRPr="008B1179">
        <w:rPr>
          <w:rFonts w:ascii="Arial" w:hAnsi="Arial" w:cs="Arial"/>
          <w:color w:val="000000"/>
        </w:rPr>
        <w:t xml:space="preserve">entity is not the project lead and where applicable, </w:t>
      </w:r>
      <w:r w:rsidRPr="008B1179">
        <w:rPr>
          <w:rFonts w:ascii="Arial" w:hAnsi="Arial" w:cs="Arial"/>
          <w:color w:val="000000"/>
        </w:rPr>
        <w:t>relevant Maori hapu o</w:t>
      </w:r>
      <w:r w:rsidR="00C5441E" w:rsidRPr="008B1179">
        <w:rPr>
          <w:rFonts w:ascii="Arial" w:hAnsi="Arial" w:cs="Arial"/>
          <w:color w:val="000000"/>
        </w:rPr>
        <w:t>r iwi should be involved in the formation</w:t>
      </w:r>
      <w:r w:rsidR="00B657AD" w:rsidRPr="008B1179">
        <w:rPr>
          <w:rFonts w:ascii="Arial" w:hAnsi="Arial" w:cs="Arial"/>
          <w:color w:val="000000"/>
        </w:rPr>
        <w:t xml:space="preserve"> of the project and be</w:t>
      </w:r>
      <w:r w:rsidR="00C5441E" w:rsidRPr="008B1179">
        <w:rPr>
          <w:rFonts w:ascii="Arial" w:hAnsi="Arial" w:cs="Arial"/>
          <w:color w:val="000000"/>
        </w:rPr>
        <w:t xml:space="preserve"> collaboratively </w:t>
      </w:r>
      <w:r w:rsidR="00B657AD" w:rsidRPr="008B1179">
        <w:rPr>
          <w:rFonts w:ascii="Arial" w:hAnsi="Arial" w:cs="Arial"/>
          <w:color w:val="000000"/>
        </w:rPr>
        <w:t>engaged in the ongoing delivery</w:t>
      </w:r>
      <w:r w:rsidR="00344321" w:rsidRPr="008B1179">
        <w:rPr>
          <w:rFonts w:ascii="Arial" w:hAnsi="Arial" w:cs="Arial"/>
          <w:color w:val="000000"/>
        </w:rPr>
        <w:t>.</w:t>
      </w:r>
      <w:r w:rsidR="00B657AD" w:rsidRPr="008B1179">
        <w:rPr>
          <w:rFonts w:ascii="Arial" w:hAnsi="Arial" w:cs="Arial"/>
          <w:color w:val="000000"/>
        </w:rPr>
        <w:t xml:space="preserve"> </w:t>
      </w:r>
      <w:r w:rsidR="000E10F6" w:rsidRPr="008B1179">
        <w:rPr>
          <w:rFonts w:ascii="Arial" w:hAnsi="Arial" w:cs="Arial"/>
          <w:color w:val="000000"/>
        </w:rPr>
        <w:t>PF 2050, where applicable, are</w:t>
      </w:r>
      <w:r w:rsidR="00B657AD" w:rsidRPr="008B1179">
        <w:rPr>
          <w:rFonts w:ascii="Arial" w:hAnsi="Arial" w:cs="Arial"/>
          <w:color w:val="000000"/>
        </w:rPr>
        <w:t xml:space="preserve"> seeking projects that have </w:t>
      </w:r>
      <w:r w:rsidR="00DE2A24" w:rsidRPr="008B1179">
        <w:rPr>
          <w:rFonts w:ascii="Arial" w:hAnsi="Arial" w:cs="Arial"/>
          <w:color w:val="000000"/>
        </w:rPr>
        <w:t xml:space="preserve">or are proposing to have </w:t>
      </w:r>
      <w:r w:rsidR="00B657AD" w:rsidRPr="008B1179">
        <w:rPr>
          <w:rFonts w:ascii="Arial" w:hAnsi="Arial" w:cs="Arial"/>
          <w:color w:val="000000"/>
        </w:rPr>
        <w:t>a strong emphasis on Maori collaboration and partnership</w:t>
      </w:r>
      <w:r w:rsidR="00DE2A24" w:rsidRPr="008B1179">
        <w:rPr>
          <w:rFonts w:ascii="Arial" w:hAnsi="Arial" w:cs="Arial"/>
          <w:color w:val="000000"/>
        </w:rPr>
        <w:t>s</w:t>
      </w:r>
      <w:r w:rsidR="00B657AD" w:rsidRPr="008B1179">
        <w:rPr>
          <w:rFonts w:ascii="Arial" w:hAnsi="Arial" w:cs="Arial"/>
          <w:color w:val="000000"/>
        </w:rPr>
        <w:t>.</w:t>
      </w:r>
      <w:r w:rsidR="00344321" w:rsidRPr="008B1179">
        <w:rPr>
          <w:rFonts w:ascii="Arial" w:hAnsi="Arial" w:cs="Arial"/>
          <w:color w:val="000000"/>
        </w:rPr>
        <w:t xml:space="preserve"> </w:t>
      </w:r>
    </w:p>
    <w:p w14:paraId="50B12E3D" w14:textId="77777777" w:rsidR="00A54434" w:rsidRDefault="00A54434" w:rsidP="008B1179">
      <w:pPr>
        <w:autoSpaceDE w:val="0"/>
        <w:autoSpaceDN w:val="0"/>
        <w:adjustRightInd w:val="0"/>
        <w:spacing w:after="0" w:line="240" w:lineRule="auto"/>
        <w:contextualSpacing/>
        <w:rPr>
          <w:rFonts w:ascii="Arial" w:hAnsi="Arial" w:cs="Arial"/>
          <w:color w:val="000000"/>
        </w:rPr>
      </w:pPr>
    </w:p>
    <w:p w14:paraId="3847B7B5" w14:textId="77777777" w:rsidR="00803C80" w:rsidRPr="008B1179" w:rsidRDefault="00803C80" w:rsidP="003A1B3C">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Management (expertise and capacity) </w:t>
      </w:r>
      <w:r w:rsidRPr="008B1179">
        <w:rPr>
          <w:rFonts w:ascii="Arial" w:hAnsi="Arial" w:cs="Arial"/>
          <w:color w:val="000000"/>
        </w:rPr>
        <w:t>– the project management team should</w:t>
      </w:r>
      <w:r w:rsidR="008B1179" w:rsidRPr="008B1179">
        <w:rPr>
          <w:rFonts w:ascii="Arial" w:hAnsi="Arial" w:cs="Arial"/>
          <w:color w:val="000000"/>
        </w:rPr>
        <w:t xml:space="preserve"> </w:t>
      </w:r>
      <w:r w:rsidRPr="008B1179">
        <w:rPr>
          <w:rFonts w:ascii="Arial" w:hAnsi="Arial" w:cs="Arial"/>
          <w:color w:val="000000"/>
        </w:rPr>
        <w:t>have proven experience and capacity given the scale and complexity of the proposal</w:t>
      </w:r>
      <w:r w:rsidR="008B1179" w:rsidRPr="008B1179">
        <w:rPr>
          <w:rFonts w:ascii="Arial" w:hAnsi="Arial" w:cs="Arial"/>
          <w:color w:val="000000"/>
        </w:rPr>
        <w:t xml:space="preserve"> </w:t>
      </w:r>
      <w:r w:rsidRPr="008B1179">
        <w:rPr>
          <w:rFonts w:ascii="Arial" w:hAnsi="Arial" w:cs="Arial"/>
          <w:color w:val="000000"/>
        </w:rPr>
        <w:t>and demonstrate that they have access to the technical resources required to deliver</w:t>
      </w:r>
      <w:r w:rsidR="008B1179" w:rsidRPr="008B1179">
        <w:rPr>
          <w:rFonts w:ascii="Arial" w:hAnsi="Arial" w:cs="Arial"/>
          <w:color w:val="000000"/>
        </w:rPr>
        <w:t xml:space="preserve"> </w:t>
      </w:r>
      <w:r w:rsidRPr="008B1179">
        <w:rPr>
          <w:rFonts w:ascii="Arial" w:hAnsi="Arial" w:cs="Arial"/>
          <w:color w:val="000000"/>
        </w:rPr>
        <w:t>the project.</w:t>
      </w:r>
    </w:p>
    <w:p w14:paraId="325F7F4F" w14:textId="77777777" w:rsidR="00803C80" w:rsidRPr="00893CD3" w:rsidRDefault="00803C80" w:rsidP="008B1179">
      <w:pPr>
        <w:autoSpaceDE w:val="0"/>
        <w:autoSpaceDN w:val="0"/>
        <w:adjustRightInd w:val="0"/>
        <w:spacing w:after="0" w:line="240" w:lineRule="auto"/>
        <w:ind w:left="-218"/>
        <w:contextualSpacing/>
        <w:rPr>
          <w:rFonts w:ascii="Arial" w:hAnsi="Arial" w:cs="Arial"/>
          <w:color w:val="000000"/>
        </w:rPr>
      </w:pPr>
    </w:p>
    <w:p w14:paraId="14A3CA66" w14:textId="77777777" w:rsidR="00FB0C46" w:rsidRDefault="00FB0C46" w:rsidP="008B1179">
      <w:pPr>
        <w:autoSpaceDE w:val="0"/>
        <w:autoSpaceDN w:val="0"/>
        <w:adjustRightInd w:val="0"/>
        <w:spacing w:after="0" w:line="240" w:lineRule="auto"/>
        <w:contextualSpacing/>
        <w:rPr>
          <w:rFonts w:ascii="Arial" w:hAnsi="Arial" w:cs="Arial"/>
          <w:color w:val="000000"/>
        </w:rPr>
      </w:pPr>
    </w:p>
    <w:p w14:paraId="6A987695" w14:textId="77777777" w:rsidR="005B1EBB" w:rsidRDefault="005B1EBB" w:rsidP="008B1179">
      <w:pPr>
        <w:autoSpaceDE w:val="0"/>
        <w:autoSpaceDN w:val="0"/>
        <w:adjustRightInd w:val="0"/>
        <w:spacing w:after="0" w:line="240" w:lineRule="auto"/>
        <w:contextualSpacing/>
        <w:rPr>
          <w:rFonts w:ascii="Arial" w:hAnsi="Arial" w:cs="Arial"/>
          <w:color w:val="000000"/>
        </w:rPr>
      </w:pPr>
    </w:p>
    <w:p w14:paraId="760A0F90" w14:textId="77777777" w:rsidR="00803C80" w:rsidRPr="008B1179" w:rsidRDefault="00803C80" w:rsidP="0060686F">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lastRenderedPageBreak/>
        <w:t xml:space="preserve">Funding and level of co-investment </w:t>
      </w:r>
      <w:r w:rsidRPr="008B1179">
        <w:rPr>
          <w:rFonts w:ascii="Arial" w:hAnsi="Arial" w:cs="Arial"/>
          <w:color w:val="000000"/>
        </w:rPr>
        <w:t>– the proposal should provide sufficient</w:t>
      </w:r>
      <w:r w:rsidR="008B1179" w:rsidRPr="008B1179">
        <w:rPr>
          <w:rFonts w:ascii="Arial" w:hAnsi="Arial" w:cs="Arial"/>
          <w:color w:val="000000"/>
        </w:rPr>
        <w:t xml:space="preserve"> </w:t>
      </w:r>
      <w:r w:rsidRPr="008B1179">
        <w:rPr>
          <w:rFonts w:ascii="Arial" w:hAnsi="Arial" w:cs="Arial"/>
          <w:color w:val="000000"/>
        </w:rPr>
        <w:t xml:space="preserve">evidence of the sources of </w:t>
      </w:r>
      <w:r w:rsidR="00C26997" w:rsidRPr="008B1179">
        <w:rPr>
          <w:rFonts w:ascii="Arial" w:hAnsi="Arial" w:cs="Arial"/>
          <w:color w:val="000000"/>
        </w:rPr>
        <w:t xml:space="preserve">funding, proposed or </w:t>
      </w:r>
      <w:r w:rsidR="00F90AD7" w:rsidRPr="008B1179">
        <w:rPr>
          <w:rFonts w:ascii="Arial" w:hAnsi="Arial" w:cs="Arial"/>
          <w:color w:val="000000"/>
        </w:rPr>
        <w:t>existing, for</w:t>
      </w:r>
      <w:r w:rsidR="009E479D" w:rsidRPr="008B1179">
        <w:rPr>
          <w:rFonts w:ascii="Arial" w:hAnsi="Arial" w:cs="Arial"/>
          <w:color w:val="000000"/>
        </w:rPr>
        <w:t xml:space="preserve"> </w:t>
      </w:r>
      <w:r w:rsidRPr="008B1179">
        <w:rPr>
          <w:rFonts w:ascii="Arial" w:hAnsi="Arial" w:cs="Arial"/>
          <w:color w:val="000000"/>
        </w:rPr>
        <w:t xml:space="preserve">at least </w:t>
      </w:r>
      <w:r w:rsidR="006B0105" w:rsidRPr="008B1179">
        <w:rPr>
          <w:rFonts w:ascii="Arial" w:hAnsi="Arial" w:cs="Arial"/>
          <w:color w:val="000000"/>
        </w:rPr>
        <w:t xml:space="preserve">the potential for </w:t>
      </w:r>
      <w:r w:rsidRPr="008B1179">
        <w:rPr>
          <w:rFonts w:ascii="Arial" w:hAnsi="Arial" w:cs="Arial"/>
          <w:color w:val="000000"/>
        </w:rPr>
        <w:t>2:1 matching funding from parties who are shown</w:t>
      </w:r>
      <w:r w:rsidR="009E479D" w:rsidRPr="008B1179">
        <w:rPr>
          <w:rFonts w:ascii="Arial" w:hAnsi="Arial" w:cs="Arial"/>
          <w:color w:val="000000"/>
        </w:rPr>
        <w:t xml:space="preserve"> </w:t>
      </w:r>
      <w:r w:rsidRPr="008B1179">
        <w:rPr>
          <w:rFonts w:ascii="Arial" w:hAnsi="Arial" w:cs="Arial"/>
          <w:color w:val="000000"/>
        </w:rPr>
        <w:t>to be compatible, have the capacity, and are willing to commit cash and other</w:t>
      </w:r>
      <w:r w:rsidR="006B0105" w:rsidRPr="008B1179">
        <w:rPr>
          <w:rFonts w:ascii="Arial" w:hAnsi="Arial" w:cs="Arial"/>
          <w:color w:val="000000"/>
        </w:rPr>
        <w:t xml:space="preserve"> </w:t>
      </w:r>
      <w:r w:rsidRPr="008B1179">
        <w:rPr>
          <w:rFonts w:ascii="Arial" w:hAnsi="Arial" w:cs="Arial"/>
          <w:color w:val="000000"/>
        </w:rPr>
        <w:t>resources to achieving the project goals</w:t>
      </w:r>
      <w:r w:rsidR="009E479D" w:rsidRPr="008B1179">
        <w:rPr>
          <w:rFonts w:ascii="Arial" w:hAnsi="Arial" w:cs="Arial"/>
          <w:color w:val="000000"/>
        </w:rPr>
        <w:t>.</w:t>
      </w:r>
    </w:p>
    <w:p w14:paraId="7B03F48E" w14:textId="77777777" w:rsidR="00803C80" w:rsidRPr="00893CD3" w:rsidRDefault="00803C80" w:rsidP="008B1179">
      <w:pPr>
        <w:autoSpaceDE w:val="0"/>
        <w:autoSpaceDN w:val="0"/>
        <w:adjustRightInd w:val="0"/>
        <w:spacing w:after="0" w:line="240" w:lineRule="auto"/>
        <w:ind w:left="-76"/>
        <w:contextualSpacing/>
        <w:rPr>
          <w:rFonts w:ascii="Arial" w:hAnsi="Arial" w:cs="Arial"/>
          <w:color w:val="000000"/>
        </w:rPr>
      </w:pPr>
    </w:p>
    <w:p w14:paraId="61C9E57E" w14:textId="77777777" w:rsidR="00803C80" w:rsidRPr="008B1179" w:rsidRDefault="00803C80" w:rsidP="005E26CF">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Community support </w:t>
      </w:r>
      <w:r w:rsidRPr="008B1179">
        <w:rPr>
          <w:rFonts w:ascii="Arial" w:hAnsi="Arial" w:cs="Arial"/>
          <w:color w:val="000000"/>
        </w:rPr>
        <w:t>– the proposal should clearly articulate the degree of local</w:t>
      </w:r>
      <w:r w:rsidR="008B1179" w:rsidRPr="008B1179">
        <w:rPr>
          <w:rFonts w:ascii="Arial" w:hAnsi="Arial" w:cs="Arial"/>
          <w:color w:val="000000"/>
        </w:rPr>
        <w:t xml:space="preserve"> </w:t>
      </w:r>
      <w:r w:rsidRPr="008B1179">
        <w:rPr>
          <w:rFonts w:ascii="Arial" w:hAnsi="Arial" w:cs="Arial"/>
          <w:color w:val="000000"/>
        </w:rPr>
        <w:t>community support for the project and how they will be engaged and their opinions</w:t>
      </w:r>
      <w:r w:rsidR="008B1179">
        <w:rPr>
          <w:rFonts w:ascii="Arial" w:hAnsi="Arial" w:cs="Arial"/>
          <w:color w:val="000000"/>
        </w:rPr>
        <w:t xml:space="preserve"> </w:t>
      </w:r>
      <w:r w:rsidRPr="008B1179">
        <w:rPr>
          <w:rFonts w:ascii="Arial" w:hAnsi="Arial" w:cs="Arial"/>
          <w:color w:val="000000"/>
        </w:rPr>
        <w:t>heard in the design and implementation of the plan.</w:t>
      </w:r>
    </w:p>
    <w:p w14:paraId="197600FF" w14:textId="77777777" w:rsidR="00317992" w:rsidRDefault="00317992" w:rsidP="008B1179">
      <w:pPr>
        <w:autoSpaceDE w:val="0"/>
        <w:autoSpaceDN w:val="0"/>
        <w:adjustRightInd w:val="0"/>
        <w:spacing w:after="0" w:line="240" w:lineRule="auto"/>
        <w:ind w:left="-77"/>
        <w:contextualSpacing/>
        <w:rPr>
          <w:rFonts w:ascii="Arial" w:hAnsi="Arial" w:cs="Arial"/>
          <w:color w:val="000000"/>
        </w:rPr>
      </w:pPr>
    </w:p>
    <w:p w14:paraId="5F10F187" w14:textId="77777777" w:rsidR="00317992" w:rsidRPr="008B1179" w:rsidRDefault="00317992" w:rsidP="008B1179">
      <w:pPr>
        <w:pStyle w:val="ListParagraph"/>
        <w:numPr>
          <w:ilvl w:val="0"/>
          <w:numId w:val="9"/>
        </w:numPr>
        <w:autoSpaceDE w:val="0"/>
        <w:autoSpaceDN w:val="0"/>
        <w:adjustRightInd w:val="0"/>
        <w:rPr>
          <w:rFonts w:ascii="Arial" w:hAnsi="Arial" w:cs="Arial"/>
          <w:color w:val="000000"/>
        </w:rPr>
      </w:pPr>
      <w:r w:rsidRPr="008B1179">
        <w:rPr>
          <w:rFonts w:ascii="Arial" w:hAnsi="Arial" w:cs="Arial"/>
          <w:b/>
          <w:color w:val="000000"/>
        </w:rPr>
        <w:t>Health &amp; Safety</w:t>
      </w:r>
      <w:r w:rsidRPr="008B1179">
        <w:rPr>
          <w:rFonts w:ascii="Arial" w:hAnsi="Arial" w:cs="Arial"/>
          <w:b/>
          <w:bCs/>
          <w:color w:val="000000"/>
        </w:rPr>
        <w:t xml:space="preserve">– </w:t>
      </w:r>
      <w:r w:rsidRPr="008B1179">
        <w:rPr>
          <w:rFonts w:ascii="Arial" w:hAnsi="Arial" w:cs="Arial"/>
          <w:color w:val="000000"/>
        </w:rPr>
        <w:t>the proposal should be able to demonstrate that the participants are aware of their responsibilities under the Health and Safety at Work Act 2015 (HSWA), that the project is committed to ensuring the health and safety of its workers and others affected by the work it carries out.</w:t>
      </w:r>
    </w:p>
    <w:p w14:paraId="280EBF68" w14:textId="77777777" w:rsidR="00803C80" w:rsidRPr="00893CD3" w:rsidRDefault="00803C80" w:rsidP="008B1179">
      <w:pPr>
        <w:autoSpaceDE w:val="0"/>
        <w:autoSpaceDN w:val="0"/>
        <w:adjustRightInd w:val="0"/>
        <w:spacing w:after="0" w:line="240" w:lineRule="auto"/>
        <w:ind w:left="-77"/>
        <w:contextualSpacing/>
        <w:rPr>
          <w:rFonts w:ascii="Arial" w:hAnsi="Arial" w:cs="Arial"/>
          <w:color w:val="000000"/>
        </w:rPr>
      </w:pPr>
    </w:p>
    <w:p w14:paraId="58D1B9D1" w14:textId="77777777" w:rsidR="00803C80" w:rsidRPr="008B1179" w:rsidRDefault="00803C80" w:rsidP="008B1179">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Alignment </w:t>
      </w:r>
      <w:r w:rsidR="00171C66" w:rsidRPr="008B1179">
        <w:rPr>
          <w:rFonts w:ascii="Arial" w:hAnsi="Arial" w:cs="Arial"/>
          <w:b/>
          <w:bCs/>
          <w:color w:val="000000"/>
        </w:rPr>
        <w:t xml:space="preserve">with Science </w:t>
      </w:r>
      <w:r w:rsidRPr="008B1179">
        <w:rPr>
          <w:rFonts w:ascii="Arial" w:hAnsi="Arial" w:cs="Arial"/>
          <w:b/>
          <w:bCs/>
          <w:color w:val="000000"/>
        </w:rPr>
        <w:t xml:space="preserve">and Research </w:t>
      </w:r>
      <w:r w:rsidRPr="008B1179">
        <w:rPr>
          <w:rFonts w:ascii="Arial" w:hAnsi="Arial" w:cs="Arial"/>
          <w:color w:val="000000"/>
        </w:rPr>
        <w:t xml:space="preserve">– opportunities for the proposal to contribute to the advancement of scientific research in the predator free area such as by field trialling and evaluating the effectiveness of a novel technology or combinations of technologies and management </w:t>
      </w:r>
      <w:r w:rsidR="00AD7028" w:rsidRPr="008B1179">
        <w:rPr>
          <w:rFonts w:ascii="Arial" w:hAnsi="Arial" w:cs="Arial"/>
          <w:color w:val="000000"/>
        </w:rPr>
        <w:t xml:space="preserve">systems </w:t>
      </w:r>
      <w:r w:rsidR="008960F0" w:rsidRPr="008B1179">
        <w:rPr>
          <w:rFonts w:ascii="Arial" w:hAnsi="Arial" w:cs="Arial"/>
          <w:color w:val="000000"/>
        </w:rPr>
        <w:t>should be specified</w:t>
      </w:r>
      <w:r w:rsidRPr="008B1179">
        <w:rPr>
          <w:rFonts w:ascii="Arial" w:hAnsi="Arial" w:cs="Arial"/>
          <w:color w:val="000000"/>
        </w:rPr>
        <w:t>.</w:t>
      </w:r>
    </w:p>
    <w:p w14:paraId="00D27A3F" w14:textId="77777777" w:rsidR="00803C80" w:rsidRPr="00893CD3" w:rsidRDefault="00803C80" w:rsidP="008B1179">
      <w:pPr>
        <w:autoSpaceDE w:val="0"/>
        <w:autoSpaceDN w:val="0"/>
        <w:adjustRightInd w:val="0"/>
        <w:spacing w:after="0" w:line="240" w:lineRule="auto"/>
        <w:ind w:left="-76"/>
        <w:contextualSpacing/>
        <w:rPr>
          <w:rFonts w:ascii="Arial" w:hAnsi="Arial" w:cs="Arial"/>
          <w:color w:val="000000"/>
        </w:rPr>
      </w:pPr>
    </w:p>
    <w:p w14:paraId="25A864E8" w14:textId="77777777" w:rsidR="00803C80" w:rsidRPr="008B1179" w:rsidRDefault="00803C80" w:rsidP="008B1179">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Sustainability of gains </w:t>
      </w:r>
      <w:r w:rsidRPr="008B1179">
        <w:rPr>
          <w:rFonts w:ascii="Arial" w:hAnsi="Arial" w:cs="Arial"/>
          <w:color w:val="000000"/>
        </w:rPr>
        <w:t>– the proposal should address the need to secure predator free status for the p</w:t>
      </w:r>
      <w:r w:rsidR="005E5B38" w:rsidRPr="008B1179">
        <w:rPr>
          <w:rFonts w:ascii="Arial" w:hAnsi="Arial" w:cs="Arial"/>
          <w:color w:val="000000"/>
        </w:rPr>
        <w:t>roposed project area</w:t>
      </w:r>
      <w:r w:rsidRPr="008B1179">
        <w:rPr>
          <w:rFonts w:ascii="Arial" w:hAnsi="Arial" w:cs="Arial"/>
          <w:color w:val="000000"/>
        </w:rPr>
        <w:t xml:space="preserve"> including the basis on which investors can have confidence that future landowners of properties within the project area can be required to maintain the predator free status of that land.</w:t>
      </w:r>
    </w:p>
    <w:p w14:paraId="4833DD97" w14:textId="77777777" w:rsidR="00803C80" w:rsidRPr="00893CD3" w:rsidRDefault="00803C80" w:rsidP="008B1179">
      <w:pPr>
        <w:autoSpaceDE w:val="0"/>
        <w:autoSpaceDN w:val="0"/>
        <w:adjustRightInd w:val="0"/>
        <w:spacing w:after="0" w:line="240" w:lineRule="auto"/>
        <w:ind w:left="-76"/>
        <w:contextualSpacing/>
        <w:rPr>
          <w:rFonts w:ascii="Arial" w:hAnsi="Arial" w:cs="Arial"/>
          <w:color w:val="000000"/>
        </w:rPr>
      </w:pPr>
    </w:p>
    <w:p w14:paraId="08C8CFE0" w14:textId="77777777" w:rsidR="00803C80" w:rsidRPr="008B1179" w:rsidRDefault="00803C80" w:rsidP="008B1179">
      <w:pPr>
        <w:pStyle w:val="ListParagraph"/>
        <w:numPr>
          <w:ilvl w:val="0"/>
          <w:numId w:val="9"/>
        </w:numPr>
        <w:autoSpaceDE w:val="0"/>
        <w:autoSpaceDN w:val="0"/>
        <w:adjustRightInd w:val="0"/>
        <w:rPr>
          <w:rFonts w:ascii="Arial" w:hAnsi="Arial" w:cs="Arial"/>
          <w:color w:val="000000"/>
        </w:rPr>
      </w:pPr>
      <w:r w:rsidRPr="008B1179">
        <w:rPr>
          <w:rFonts w:ascii="Arial" w:hAnsi="Arial" w:cs="Arial"/>
          <w:b/>
          <w:bCs/>
          <w:color w:val="000000"/>
        </w:rPr>
        <w:t xml:space="preserve">Exit Strategy – </w:t>
      </w:r>
      <w:r w:rsidRPr="008B1179">
        <w:rPr>
          <w:rFonts w:ascii="Arial" w:hAnsi="Arial" w:cs="Arial"/>
          <w:color w:val="000000"/>
        </w:rPr>
        <w:t>the proposal should address how the project goals and predator free status can be sustained post PF2050 investment.</w:t>
      </w:r>
    </w:p>
    <w:p w14:paraId="1ADB7049" w14:textId="77777777" w:rsidR="002A054F" w:rsidRDefault="002A054F" w:rsidP="00803C80">
      <w:pPr>
        <w:autoSpaceDE w:val="0"/>
        <w:autoSpaceDN w:val="0"/>
        <w:adjustRightInd w:val="0"/>
        <w:spacing w:after="0" w:line="240" w:lineRule="auto"/>
        <w:ind w:left="426" w:hanging="426"/>
        <w:rPr>
          <w:rFonts w:ascii="Arial" w:hAnsi="Arial" w:cs="Arial"/>
          <w:color w:val="000000"/>
        </w:rPr>
      </w:pPr>
    </w:p>
    <w:p w14:paraId="6F6F64ED" w14:textId="77777777" w:rsidR="00803C80" w:rsidRDefault="00803C80" w:rsidP="00803C80">
      <w:pPr>
        <w:autoSpaceDE w:val="0"/>
        <w:autoSpaceDN w:val="0"/>
        <w:adjustRightInd w:val="0"/>
        <w:spacing w:after="0" w:line="240" w:lineRule="auto"/>
        <w:ind w:left="284" w:hanging="284"/>
        <w:rPr>
          <w:rFonts w:ascii="Arial" w:hAnsi="Arial" w:cs="Arial"/>
          <w:b/>
          <w:bCs/>
          <w:color w:val="000000"/>
        </w:rPr>
      </w:pPr>
    </w:p>
    <w:p w14:paraId="1F7FD215" w14:textId="77777777" w:rsidR="004468ED" w:rsidRDefault="004468ED" w:rsidP="004468ED">
      <w:pPr>
        <w:rPr>
          <w:rFonts w:ascii="Arial" w:hAnsi="Arial" w:cs="Arial"/>
          <w:b/>
          <w:sz w:val="28"/>
          <w:szCs w:val="28"/>
        </w:rPr>
      </w:pPr>
      <w:r>
        <w:rPr>
          <w:rFonts w:ascii="Arial" w:hAnsi="Arial" w:cs="Arial"/>
          <w:b/>
          <w:sz w:val="28"/>
          <w:szCs w:val="28"/>
        </w:rPr>
        <w:t>Formulation of a</w:t>
      </w:r>
      <w:r w:rsidR="00F0380A">
        <w:rPr>
          <w:rFonts w:ascii="Arial" w:hAnsi="Arial" w:cs="Arial"/>
          <w:b/>
          <w:sz w:val="28"/>
          <w:szCs w:val="28"/>
        </w:rPr>
        <w:t>n</w:t>
      </w:r>
      <w:r>
        <w:rPr>
          <w:rFonts w:ascii="Arial" w:hAnsi="Arial" w:cs="Arial"/>
          <w:b/>
          <w:sz w:val="28"/>
          <w:szCs w:val="28"/>
        </w:rPr>
        <w:t xml:space="preserve"> EoI</w:t>
      </w:r>
    </w:p>
    <w:p w14:paraId="05AB3E62" w14:textId="77777777" w:rsidR="004468ED" w:rsidRDefault="004468ED" w:rsidP="004468ED">
      <w:pPr>
        <w:rPr>
          <w:rFonts w:ascii="Arial" w:hAnsi="Arial" w:cs="Arial"/>
        </w:rPr>
      </w:pPr>
      <w:r>
        <w:rPr>
          <w:rFonts w:ascii="Arial" w:hAnsi="Arial" w:cs="Arial"/>
        </w:rPr>
        <w:t>The EoI should ensure sufficient information is supplied to:</w:t>
      </w:r>
    </w:p>
    <w:p w14:paraId="1584E569" w14:textId="77777777" w:rsidR="004468ED" w:rsidRDefault="004468ED" w:rsidP="004468ED">
      <w:pPr>
        <w:pStyle w:val="ListParagraph"/>
        <w:numPr>
          <w:ilvl w:val="0"/>
          <w:numId w:val="2"/>
        </w:numPr>
        <w:spacing w:after="160" w:line="256" w:lineRule="auto"/>
        <w:rPr>
          <w:rFonts w:ascii="Arial" w:hAnsi="Arial" w:cs="Arial"/>
        </w:rPr>
      </w:pPr>
      <w:r>
        <w:rPr>
          <w:rFonts w:ascii="Arial" w:hAnsi="Arial" w:cs="Arial"/>
        </w:rPr>
        <w:t xml:space="preserve">Identify </w:t>
      </w:r>
      <w:r w:rsidR="000E7684">
        <w:rPr>
          <w:rFonts w:ascii="Arial" w:hAnsi="Arial" w:cs="Arial"/>
        </w:rPr>
        <w:t>parties</w:t>
      </w:r>
      <w:r>
        <w:rPr>
          <w:rFonts w:ascii="Arial" w:hAnsi="Arial" w:cs="Arial"/>
        </w:rPr>
        <w:t xml:space="preserve"> with a high potential (per the above criteria) to mount a successful landscape scale predator-eradication p</w:t>
      </w:r>
      <w:r w:rsidR="00AA7B50">
        <w:rPr>
          <w:rFonts w:ascii="Arial" w:hAnsi="Arial" w:cs="Arial"/>
        </w:rPr>
        <w:t xml:space="preserve">rogramme </w:t>
      </w:r>
      <w:r>
        <w:rPr>
          <w:rFonts w:ascii="Arial" w:hAnsi="Arial" w:cs="Arial"/>
        </w:rPr>
        <w:t>for which a full RfP could be called.</w:t>
      </w:r>
    </w:p>
    <w:p w14:paraId="26619C47" w14:textId="77777777" w:rsidR="004468ED" w:rsidRPr="0024361D" w:rsidRDefault="004468ED" w:rsidP="0024361D">
      <w:pPr>
        <w:pStyle w:val="ListParagraph"/>
        <w:numPr>
          <w:ilvl w:val="0"/>
          <w:numId w:val="2"/>
        </w:numPr>
        <w:spacing w:after="160" w:line="256" w:lineRule="auto"/>
        <w:rPr>
          <w:rFonts w:ascii="Arial" w:hAnsi="Arial" w:cs="Arial"/>
        </w:rPr>
      </w:pPr>
      <w:r>
        <w:rPr>
          <w:rFonts w:ascii="Arial" w:hAnsi="Arial" w:cs="Arial"/>
        </w:rPr>
        <w:t>Provide contact details along with the biographies of key personnel and other applicable information that will allow the best proposals to be ranked and short-listed</w:t>
      </w:r>
      <w:r w:rsidR="0024647C">
        <w:rPr>
          <w:rFonts w:ascii="Arial" w:hAnsi="Arial" w:cs="Arial"/>
        </w:rPr>
        <w:t>.</w:t>
      </w:r>
    </w:p>
    <w:p w14:paraId="09B50CF0" w14:textId="77777777" w:rsidR="0024361D" w:rsidRPr="00943BA3" w:rsidRDefault="000E7684" w:rsidP="00D5268A">
      <w:pPr>
        <w:pStyle w:val="ListParagraph"/>
        <w:numPr>
          <w:ilvl w:val="0"/>
          <w:numId w:val="2"/>
        </w:numPr>
        <w:spacing w:after="160" w:line="256" w:lineRule="auto"/>
      </w:pPr>
      <w:r w:rsidRPr="00943BA3">
        <w:rPr>
          <w:rFonts w:ascii="Arial" w:hAnsi="Arial" w:cs="Arial"/>
        </w:rPr>
        <w:t>T</w:t>
      </w:r>
      <w:r w:rsidR="0024361D" w:rsidRPr="00943BA3">
        <w:rPr>
          <w:rFonts w:ascii="Arial" w:hAnsi="Arial" w:cs="Arial"/>
        </w:rPr>
        <w:t xml:space="preserve">he necessary information should </w:t>
      </w:r>
      <w:r w:rsidR="004468ED" w:rsidRPr="00943BA3">
        <w:rPr>
          <w:rFonts w:ascii="Arial" w:hAnsi="Arial" w:cs="Arial"/>
        </w:rPr>
        <w:t xml:space="preserve">be distilled </w:t>
      </w:r>
      <w:r w:rsidR="00977A76" w:rsidRPr="00943BA3">
        <w:rPr>
          <w:rFonts w:ascii="Arial" w:hAnsi="Arial" w:cs="Arial"/>
        </w:rPr>
        <w:t xml:space="preserve">in </w:t>
      </w:r>
      <w:r w:rsidR="004468ED" w:rsidRPr="00943BA3">
        <w:rPr>
          <w:rFonts w:ascii="Arial" w:hAnsi="Arial" w:cs="Arial"/>
        </w:rPr>
        <w:t>t</w:t>
      </w:r>
      <w:r w:rsidR="00977A76" w:rsidRPr="00943BA3">
        <w:rPr>
          <w:rFonts w:ascii="Arial" w:hAnsi="Arial" w:cs="Arial"/>
        </w:rPr>
        <w:t xml:space="preserve">o </w:t>
      </w:r>
      <w:r w:rsidR="004468ED" w:rsidRPr="00943BA3">
        <w:rPr>
          <w:rFonts w:ascii="Arial" w:hAnsi="Arial" w:cs="Arial"/>
        </w:rPr>
        <w:t>no</w:t>
      </w:r>
      <w:r w:rsidR="00770360" w:rsidRPr="00943BA3">
        <w:rPr>
          <w:rFonts w:ascii="Arial" w:hAnsi="Arial" w:cs="Arial"/>
        </w:rPr>
        <w:t xml:space="preserve"> more than 4-6 pages. Maps and </w:t>
      </w:r>
      <w:r w:rsidR="004468ED" w:rsidRPr="00943BA3">
        <w:rPr>
          <w:rFonts w:ascii="Arial" w:hAnsi="Arial" w:cs="Arial"/>
        </w:rPr>
        <w:t>imag</w:t>
      </w:r>
      <w:r w:rsidR="00770360" w:rsidRPr="00943BA3">
        <w:rPr>
          <w:rFonts w:ascii="Arial" w:hAnsi="Arial" w:cs="Arial"/>
        </w:rPr>
        <w:t>es showing the scale of the landscape project should also be included.</w:t>
      </w:r>
    </w:p>
    <w:p w14:paraId="01BE0F0F" w14:textId="77777777" w:rsidR="0024361D" w:rsidRDefault="0024361D" w:rsidP="00803C80">
      <w:pPr>
        <w:autoSpaceDE w:val="0"/>
        <w:autoSpaceDN w:val="0"/>
        <w:adjustRightInd w:val="0"/>
        <w:spacing w:after="0" w:line="240" w:lineRule="auto"/>
        <w:rPr>
          <w:rFonts w:ascii="Arial" w:hAnsi="Arial" w:cs="Arial"/>
          <w:b/>
          <w:bCs/>
          <w:color w:val="000000"/>
          <w:sz w:val="28"/>
          <w:szCs w:val="28"/>
        </w:rPr>
      </w:pPr>
    </w:p>
    <w:p w14:paraId="73546AF1" w14:textId="77777777" w:rsidR="00B908A5" w:rsidRDefault="00B908A5" w:rsidP="00803C80">
      <w:pPr>
        <w:autoSpaceDE w:val="0"/>
        <w:autoSpaceDN w:val="0"/>
        <w:adjustRightInd w:val="0"/>
        <w:spacing w:after="0" w:line="240" w:lineRule="auto"/>
        <w:rPr>
          <w:rFonts w:ascii="Arial" w:hAnsi="Arial" w:cs="Arial"/>
          <w:b/>
          <w:bCs/>
          <w:color w:val="000000"/>
          <w:sz w:val="28"/>
          <w:szCs w:val="28"/>
        </w:rPr>
      </w:pPr>
    </w:p>
    <w:p w14:paraId="08979E1C" w14:textId="77777777" w:rsidR="00B908A5" w:rsidRDefault="00B908A5" w:rsidP="00803C80">
      <w:pPr>
        <w:autoSpaceDE w:val="0"/>
        <w:autoSpaceDN w:val="0"/>
        <w:adjustRightInd w:val="0"/>
        <w:spacing w:after="0" w:line="240" w:lineRule="auto"/>
        <w:rPr>
          <w:rFonts w:ascii="Arial" w:hAnsi="Arial" w:cs="Arial"/>
          <w:b/>
          <w:bCs/>
          <w:color w:val="000000"/>
          <w:sz w:val="28"/>
          <w:szCs w:val="28"/>
        </w:rPr>
      </w:pPr>
    </w:p>
    <w:p w14:paraId="3B995AA2" w14:textId="77777777" w:rsidR="00B908A5" w:rsidRDefault="00B908A5" w:rsidP="00803C80">
      <w:pPr>
        <w:autoSpaceDE w:val="0"/>
        <w:autoSpaceDN w:val="0"/>
        <w:adjustRightInd w:val="0"/>
        <w:spacing w:after="0" w:line="240" w:lineRule="auto"/>
        <w:rPr>
          <w:rFonts w:ascii="Arial" w:hAnsi="Arial" w:cs="Arial"/>
          <w:b/>
          <w:bCs/>
          <w:color w:val="000000"/>
          <w:sz w:val="28"/>
          <w:szCs w:val="28"/>
        </w:rPr>
      </w:pPr>
    </w:p>
    <w:p w14:paraId="0536D71E" w14:textId="77777777" w:rsidR="00B908A5" w:rsidRDefault="00B908A5" w:rsidP="00803C80">
      <w:pPr>
        <w:autoSpaceDE w:val="0"/>
        <w:autoSpaceDN w:val="0"/>
        <w:adjustRightInd w:val="0"/>
        <w:spacing w:after="0" w:line="240" w:lineRule="auto"/>
        <w:rPr>
          <w:rFonts w:ascii="Arial" w:hAnsi="Arial" w:cs="Arial"/>
          <w:b/>
          <w:bCs/>
          <w:color w:val="000000"/>
          <w:sz w:val="28"/>
          <w:szCs w:val="28"/>
        </w:rPr>
      </w:pPr>
    </w:p>
    <w:p w14:paraId="23E73A58" w14:textId="77777777" w:rsidR="00806A4D" w:rsidRDefault="00806A4D" w:rsidP="00803C80">
      <w:pPr>
        <w:autoSpaceDE w:val="0"/>
        <w:autoSpaceDN w:val="0"/>
        <w:adjustRightInd w:val="0"/>
        <w:spacing w:after="0" w:line="240" w:lineRule="auto"/>
        <w:rPr>
          <w:rFonts w:ascii="Arial" w:hAnsi="Arial" w:cs="Arial"/>
          <w:b/>
          <w:bCs/>
          <w:color w:val="000000"/>
          <w:sz w:val="28"/>
          <w:szCs w:val="28"/>
        </w:rPr>
      </w:pPr>
    </w:p>
    <w:p w14:paraId="78B60E64" w14:textId="77777777" w:rsidR="00AC6F28" w:rsidRDefault="00AC6F28" w:rsidP="00803C80">
      <w:pPr>
        <w:autoSpaceDE w:val="0"/>
        <w:autoSpaceDN w:val="0"/>
        <w:adjustRightInd w:val="0"/>
        <w:spacing w:after="0" w:line="240" w:lineRule="auto"/>
        <w:rPr>
          <w:rFonts w:ascii="Arial" w:hAnsi="Arial" w:cs="Arial"/>
          <w:b/>
          <w:bCs/>
          <w:color w:val="000000"/>
          <w:sz w:val="28"/>
          <w:szCs w:val="28"/>
        </w:rPr>
      </w:pPr>
    </w:p>
    <w:p w14:paraId="7B531D04" w14:textId="77777777" w:rsidR="0024361D" w:rsidRDefault="000778B0" w:rsidP="00803C80">
      <w:pPr>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lastRenderedPageBreak/>
        <w:t>Clarifications</w:t>
      </w:r>
    </w:p>
    <w:p w14:paraId="3E8D2B0C" w14:textId="77777777" w:rsidR="00C222D3" w:rsidRPr="00C222D3" w:rsidRDefault="00C222D3" w:rsidP="00C222D3">
      <w:pPr>
        <w:spacing w:before="120"/>
        <w:rPr>
          <w:rFonts w:ascii="Arial" w:hAnsi="Arial" w:cs="Arial"/>
        </w:rPr>
      </w:pPr>
      <w:r w:rsidRPr="00C222D3">
        <w:rPr>
          <w:rFonts w:ascii="Arial" w:hAnsi="Arial" w:cs="Arial"/>
        </w:rPr>
        <w:t>By submitting a response to this E</w:t>
      </w:r>
      <w:r w:rsidR="0024647C">
        <w:rPr>
          <w:rFonts w:ascii="Arial" w:hAnsi="Arial" w:cs="Arial"/>
        </w:rPr>
        <w:t>o</w:t>
      </w:r>
      <w:r w:rsidRPr="00C222D3">
        <w:rPr>
          <w:rFonts w:ascii="Arial" w:hAnsi="Arial" w:cs="Arial"/>
        </w:rPr>
        <w:t>I the participant represents</w:t>
      </w:r>
      <w:r w:rsidR="0024647C">
        <w:rPr>
          <w:rFonts w:ascii="Arial" w:hAnsi="Arial" w:cs="Arial"/>
        </w:rPr>
        <w:t xml:space="preserve"> </w:t>
      </w:r>
      <w:r w:rsidRPr="00C222D3">
        <w:rPr>
          <w:rFonts w:ascii="Arial" w:hAnsi="Arial" w:cs="Arial"/>
        </w:rPr>
        <w:t>and agrees that he/she has been authorised by the partic</w:t>
      </w:r>
      <w:r w:rsidR="00757265">
        <w:rPr>
          <w:rFonts w:ascii="Arial" w:hAnsi="Arial" w:cs="Arial"/>
        </w:rPr>
        <w:t>ipant/s to make this EoI</w:t>
      </w:r>
      <w:r w:rsidRPr="00C222D3">
        <w:rPr>
          <w:rFonts w:ascii="Arial" w:hAnsi="Arial" w:cs="Arial"/>
        </w:rPr>
        <w:t xml:space="preserve"> on its/their behalf.</w:t>
      </w:r>
    </w:p>
    <w:p w14:paraId="48B94A4B" w14:textId="77777777" w:rsidR="0024647C" w:rsidRPr="00C222D3" w:rsidRDefault="00806A4D" w:rsidP="0024647C">
      <w:pPr>
        <w:rPr>
          <w:rFonts w:ascii="Arial" w:hAnsi="Arial" w:cs="Arial"/>
        </w:rPr>
      </w:pPr>
      <w:r>
        <w:rPr>
          <w:rFonts w:ascii="Arial" w:hAnsi="Arial" w:cs="Arial"/>
        </w:rPr>
        <w:t xml:space="preserve">PF2050 </w:t>
      </w:r>
      <w:r w:rsidR="0024647C" w:rsidRPr="00C222D3">
        <w:rPr>
          <w:rFonts w:ascii="Arial" w:hAnsi="Arial" w:cs="Arial"/>
        </w:rPr>
        <w:t>is not bound to accept any particular response received and may or may not choose to</w:t>
      </w:r>
      <w:r w:rsidR="0024647C">
        <w:rPr>
          <w:rFonts w:ascii="Arial" w:hAnsi="Arial" w:cs="Arial"/>
        </w:rPr>
        <w:t xml:space="preserve"> proceed to a RFP process</w:t>
      </w:r>
      <w:r w:rsidR="0024647C" w:rsidRPr="00C222D3">
        <w:rPr>
          <w:rFonts w:ascii="Arial" w:hAnsi="Arial" w:cs="Arial"/>
        </w:rPr>
        <w:t>.</w:t>
      </w:r>
    </w:p>
    <w:p w14:paraId="0763FE69" w14:textId="77777777" w:rsidR="00C222D3" w:rsidRPr="00D5268A" w:rsidRDefault="00C222D3" w:rsidP="00C222D3">
      <w:pPr>
        <w:autoSpaceDE w:val="0"/>
        <w:autoSpaceDN w:val="0"/>
        <w:adjustRightInd w:val="0"/>
        <w:spacing w:after="0" w:line="240" w:lineRule="auto"/>
        <w:rPr>
          <w:rFonts w:ascii="Arial" w:hAnsi="Arial" w:cs="Arial"/>
        </w:rPr>
      </w:pPr>
      <w:r w:rsidRPr="00D5268A">
        <w:rPr>
          <w:rFonts w:ascii="Arial" w:hAnsi="Arial" w:cs="Arial"/>
        </w:rPr>
        <w:t>PF2050 will continue to work with the proposers of high potential projects not successful in the first round of funding for possible future investment support.</w:t>
      </w:r>
      <w:r w:rsidR="00833466" w:rsidRPr="00D5268A">
        <w:rPr>
          <w:rFonts w:ascii="Arial" w:hAnsi="Arial" w:cs="Arial"/>
        </w:rPr>
        <w:t xml:space="preserve"> </w:t>
      </w:r>
    </w:p>
    <w:p w14:paraId="2223A97C" w14:textId="77777777" w:rsidR="00C222D3" w:rsidRDefault="00C222D3" w:rsidP="00C222D3">
      <w:pPr>
        <w:autoSpaceDE w:val="0"/>
        <w:autoSpaceDN w:val="0"/>
        <w:adjustRightInd w:val="0"/>
        <w:spacing w:after="0" w:line="240" w:lineRule="auto"/>
        <w:rPr>
          <w:rFonts w:ascii="Arial" w:hAnsi="Arial" w:cs="Arial"/>
          <w:color w:val="000000"/>
        </w:rPr>
      </w:pPr>
    </w:p>
    <w:p w14:paraId="4D29BB62" w14:textId="77777777" w:rsidR="005E299B" w:rsidRPr="005E299B" w:rsidRDefault="005E299B" w:rsidP="00C222D3">
      <w:pPr>
        <w:autoSpaceDE w:val="0"/>
        <w:autoSpaceDN w:val="0"/>
        <w:adjustRightInd w:val="0"/>
        <w:spacing w:after="0" w:line="240" w:lineRule="auto"/>
        <w:rPr>
          <w:rFonts w:ascii="Arial" w:hAnsi="Arial" w:cs="Arial"/>
          <w:b/>
          <w:color w:val="000000"/>
          <w:sz w:val="28"/>
          <w:szCs w:val="28"/>
        </w:rPr>
      </w:pPr>
      <w:r w:rsidRPr="005E299B">
        <w:rPr>
          <w:rFonts w:ascii="Arial" w:hAnsi="Arial" w:cs="Arial"/>
          <w:b/>
          <w:color w:val="000000"/>
          <w:sz w:val="28"/>
          <w:szCs w:val="28"/>
        </w:rPr>
        <w:t>Confidentiality</w:t>
      </w:r>
    </w:p>
    <w:p w14:paraId="5506876D" w14:textId="77777777" w:rsidR="005E299B" w:rsidRDefault="005E299B" w:rsidP="00803C80">
      <w:pPr>
        <w:autoSpaceDE w:val="0"/>
        <w:autoSpaceDN w:val="0"/>
        <w:adjustRightInd w:val="0"/>
        <w:spacing w:after="0" w:line="240" w:lineRule="auto"/>
        <w:rPr>
          <w:rFonts w:ascii="Arial" w:hAnsi="Arial" w:cs="Arial"/>
          <w:bCs/>
          <w:color w:val="000000"/>
        </w:rPr>
      </w:pPr>
    </w:p>
    <w:p w14:paraId="76863EDB" w14:textId="77777777" w:rsidR="000778B0" w:rsidRPr="005E299B" w:rsidRDefault="005E299B" w:rsidP="00803C80">
      <w:pPr>
        <w:autoSpaceDE w:val="0"/>
        <w:autoSpaceDN w:val="0"/>
        <w:adjustRightInd w:val="0"/>
        <w:spacing w:after="0" w:line="240" w:lineRule="auto"/>
        <w:rPr>
          <w:rFonts w:ascii="Arial" w:hAnsi="Arial" w:cs="Arial"/>
          <w:bCs/>
          <w:color w:val="000000"/>
        </w:rPr>
      </w:pPr>
      <w:r>
        <w:rPr>
          <w:rFonts w:ascii="Arial" w:hAnsi="Arial" w:cs="Arial"/>
          <w:bCs/>
          <w:color w:val="000000"/>
        </w:rPr>
        <w:t>PF2050 recognises that some of the EoI</w:t>
      </w:r>
      <w:r w:rsidR="00A27D86">
        <w:rPr>
          <w:rFonts w:ascii="Arial" w:hAnsi="Arial" w:cs="Arial"/>
          <w:bCs/>
          <w:color w:val="000000"/>
        </w:rPr>
        <w:t xml:space="preserve"> projects may still be</w:t>
      </w:r>
      <w:r>
        <w:rPr>
          <w:rFonts w:ascii="Arial" w:hAnsi="Arial" w:cs="Arial"/>
          <w:bCs/>
          <w:color w:val="000000"/>
        </w:rPr>
        <w:t xml:space="preserve"> under development</w:t>
      </w:r>
      <w:r w:rsidR="00A27D86">
        <w:rPr>
          <w:rFonts w:ascii="Arial" w:hAnsi="Arial" w:cs="Arial"/>
          <w:bCs/>
          <w:color w:val="000000"/>
        </w:rPr>
        <w:t xml:space="preserve"> and </w:t>
      </w:r>
      <w:r w:rsidR="00F90AD7">
        <w:rPr>
          <w:rFonts w:ascii="Arial" w:hAnsi="Arial" w:cs="Arial"/>
          <w:bCs/>
          <w:color w:val="000000"/>
        </w:rPr>
        <w:t>the applicant may wish the information</w:t>
      </w:r>
      <w:r w:rsidR="00A27D86">
        <w:rPr>
          <w:rFonts w:ascii="Arial" w:hAnsi="Arial" w:cs="Arial"/>
          <w:bCs/>
          <w:color w:val="000000"/>
        </w:rPr>
        <w:t xml:space="preserve"> be kept confidential. EoI’s of this nature will need to be identified in the </w:t>
      </w:r>
      <w:r w:rsidR="00F90AD7">
        <w:rPr>
          <w:rFonts w:ascii="Arial" w:hAnsi="Arial" w:cs="Arial"/>
          <w:bCs/>
          <w:color w:val="000000"/>
        </w:rPr>
        <w:t>applicant’s</w:t>
      </w:r>
      <w:r w:rsidR="00806A4D">
        <w:rPr>
          <w:rFonts w:ascii="Arial" w:hAnsi="Arial" w:cs="Arial"/>
          <w:bCs/>
          <w:color w:val="000000"/>
        </w:rPr>
        <w:t xml:space="preserve"> submission so PF</w:t>
      </w:r>
      <w:r w:rsidR="00A27D86">
        <w:rPr>
          <w:rFonts w:ascii="Arial" w:hAnsi="Arial" w:cs="Arial"/>
          <w:bCs/>
          <w:color w:val="000000"/>
        </w:rPr>
        <w:t xml:space="preserve">2050 is </w:t>
      </w:r>
      <w:r w:rsidR="00806A4D">
        <w:rPr>
          <w:rFonts w:ascii="Arial" w:hAnsi="Arial" w:cs="Arial"/>
          <w:bCs/>
          <w:color w:val="000000"/>
        </w:rPr>
        <w:t xml:space="preserve">made </w:t>
      </w:r>
      <w:r w:rsidR="00A27D86">
        <w:rPr>
          <w:rFonts w:ascii="Arial" w:hAnsi="Arial" w:cs="Arial"/>
          <w:bCs/>
          <w:color w:val="000000"/>
        </w:rPr>
        <w:t>aware of the s</w:t>
      </w:r>
      <w:r w:rsidR="00806A4D">
        <w:rPr>
          <w:rFonts w:ascii="Arial" w:hAnsi="Arial" w:cs="Arial"/>
          <w:bCs/>
          <w:color w:val="000000"/>
        </w:rPr>
        <w:t>ituation and can respect the confidentiality</w:t>
      </w:r>
      <w:r w:rsidR="00A27D86">
        <w:rPr>
          <w:rFonts w:ascii="Arial" w:hAnsi="Arial" w:cs="Arial"/>
          <w:bCs/>
          <w:color w:val="000000"/>
        </w:rPr>
        <w:t>.</w:t>
      </w:r>
    </w:p>
    <w:p w14:paraId="172644BB" w14:textId="77777777" w:rsidR="0024361D" w:rsidRDefault="0024361D" w:rsidP="00803C80">
      <w:pPr>
        <w:autoSpaceDE w:val="0"/>
        <w:autoSpaceDN w:val="0"/>
        <w:adjustRightInd w:val="0"/>
        <w:spacing w:after="0" w:line="240" w:lineRule="auto"/>
        <w:rPr>
          <w:rFonts w:ascii="Arial" w:hAnsi="Arial" w:cs="Arial"/>
          <w:b/>
          <w:bCs/>
          <w:color w:val="000000"/>
          <w:sz w:val="28"/>
          <w:szCs w:val="28"/>
        </w:rPr>
      </w:pPr>
    </w:p>
    <w:p w14:paraId="32278670" w14:textId="77777777" w:rsidR="00803C80" w:rsidRDefault="00AD7028" w:rsidP="00803C80">
      <w:pPr>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 xml:space="preserve">Planned </w:t>
      </w:r>
      <w:r w:rsidR="00803C80" w:rsidRPr="00893CD3">
        <w:rPr>
          <w:rFonts w:ascii="Arial" w:hAnsi="Arial" w:cs="Arial"/>
          <w:b/>
          <w:bCs/>
          <w:color w:val="000000"/>
          <w:sz w:val="28"/>
          <w:szCs w:val="28"/>
        </w:rPr>
        <w:t>Timetable</w:t>
      </w:r>
    </w:p>
    <w:p w14:paraId="315D3B9F" w14:textId="77777777" w:rsidR="00803C80" w:rsidRPr="00893CD3" w:rsidRDefault="00803C80" w:rsidP="00803C80">
      <w:pPr>
        <w:autoSpaceDE w:val="0"/>
        <w:autoSpaceDN w:val="0"/>
        <w:adjustRightInd w:val="0"/>
        <w:spacing w:after="0" w:line="240" w:lineRule="auto"/>
        <w:rPr>
          <w:rFonts w:ascii="Arial" w:hAnsi="Arial" w:cs="Arial"/>
          <w:b/>
          <w:bCs/>
          <w:color w:val="000000"/>
          <w:sz w:val="28"/>
          <w:szCs w:val="28"/>
        </w:rPr>
      </w:pPr>
    </w:p>
    <w:tbl>
      <w:tblPr>
        <w:tblStyle w:val="TableGrid"/>
        <w:tblW w:w="0" w:type="auto"/>
        <w:tblLook w:val="04A0" w:firstRow="1" w:lastRow="0" w:firstColumn="1" w:lastColumn="0" w:noHBand="0" w:noVBand="1"/>
      </w:tblPr>
      <w:tblGrid>
        <w:gridCol w:w="1980"/>
        <w:gridCol w:w="7036"/>
      </w:tblGrid>
      <w:tr w:rsidR="00803C80" w14:paraId="4F02DDAA" w14:textId="77777777" w:rsidTr="00D5268A">
        <w:tc>
          <w:tcPr>
            <w:tcW w:w="1980" w:type="dxa"/>
            <w:shd w:val="clear" w:color="auto" w:fill="D9D9D9" w:themeFill="background1" w:themeFillShade="D9"/>
          </w:tcPr>
          <w:p w14:paraId="60C520CC" w14:textId="77777777" w:rsidR="00803C80" w:rsidRDefault="00803C80" w:rsidP="00C11B5F">
            <w:pPr>
              <w:autoSpaceDE w:val="0"/>
              <w:autoSpaceDN w:val="0"/>
              <w:adjustRightInd w:val="0"/>
              <w:rPr>
                <w:rFonts w:ascii="Arial" w:hAnsi="Arial" w:cs="Arial"/>
                <w:b/>
                <w:bCs/>
                <w:color w:val="000000"/>
              </w:rPr>
            </w:pPr>
            <w:r>
              <w:rPr>
                <w:rFonts w:ascii="Arial" w:hAnsi="Arial" w:cs="Arial"/>
                <w:b/>
                <w:bCs/>
                <w:color w:val="000000"/>
              </w:rPr>
              <w:t>Date</w:t>
            </w:r>
          </w:p>
        </w:tc>
        <w:tc>
          <w:tcPr>
            <w:tcW w:w="7036" w:type="dxa"/>
            <w:shd w:val="clear" w:color="auto" w:fill="D9D9D9" w:themeFill="background1" w:themeFillShade="D9"/>
          </w:tcPr>
          <w:p w14:paraId="05880A61" w14:textId="77777777" w:rsidR="00803C80" w:rsidRDefault="00803C80" w:rsidP="00C11B5F">
            <w:pPr>
              <w:autoSpaceDE w:val="0"/>
              <w:autoSpaceDN w:val="0"/>
              <w:adjustRightInd w:val="0"/>
              <w:rPr>
                <w:rFonts w:ascii="Arial" w:hAnsi="Arial" w:cs="Arial"/>
                <w:b/>
                <w:bCs/>
                <w:color w:val="000000"/>
              </w:rPr>
            </w:pPr>
            <w:r>
              <w:rPr>
                <w:rFonts w:ascii="Arial" w:hAnsi="Arial" w:cs="Arial"/>
                <w:b/>
                <w:bCs/>
                <w:color w:val="000000"/>
              </w:rPr>
              <w:t>Step</w:t>
            </w:r>
          </w:p>
        </w:tc>
      </w:tr>
      <w:tr w:rsidR="00803C80" w14:paraId="15E32A57" w14:textId="77777777" w:rsidTr="00D5268A">
        <w:tc>
          <w:tcPr>
            <w:tcW w:w="1980" w:type="dxa"/>
          </w:tcPr>
          <w:p w14:paraId="3BFEA5F7" w14:textId="77777777" w:rsidR="00803C80" w:rsidRDefault="00803C80" w:rsidP="00C11B5F">
            <w:pPr>
              <w:autoSpaceDE w:val="0"/>
              <w:autoSpaceDN w:val="0"/>
              <w:adjustRightInd w:val="0"/>
              <w:rPr>
                <w:rFonts w:ascii="Arial" w:hAnsi="Arial" w:cs="Arial"/>
                <w:b/>
                <w:bCs/>
                <w:color w:val="000000"/>
              </w:rPr>
            </w:pPr>
            <w:r>
              <w:rPr>
                <w:rFonts w:ascii="Arial" w:hAnsi="Arial" w:cs="Arial"/>
                <w:color w:val="000000"/>
              </w:rPr>
              <w:t>12</w:t>
            </w:r>
            <w:r w:rsidRPr="00893CD3">
              <w:rPr>
                <w:rFonts w:ascii="Arial" w:hAnsi="Arial" w:cs="Arial"/>
                <w:color w:val="000000"/>
              </w:rPr>
              <w:t xml:space="preserve"> September</w:t>
            </w:r>
          </w:p>
        </w:tc>
        <w:tc>
          <w:tcPr>
            <w:tcW w:w="7036" w:type="dxa"/>
          </w:tcPr>
          <w:p w14:paraId="3331BB17" w14:textId="77777777" w:rsidR="00803C80" w:rsidRPr="00055D18" w:rsidRDefault="000E7684" w:rsidP="00C11B5F">
            <w:pPr>
              <w:autoSpaceDE w:val="0"/>
              <w:autoSpaceDN w:val="0"/>
              <w:adjustRightInd w:val="0"/>
              <w:rPr>
                <w:rFonts w:ascii="Arial" w:hAnsi="Arial" w:cs="Arial"/>
                <w:bCs/>
                <w:color w:val="000000"/>
              </w:rPr>
            </w:pPr>
            <w:r>
              <w:rPr>
                <w:rFonts w:ascii="Arial" w:hAnsi="Arial" w:cs="Arial"/>
                <w:bCs/>
                <w:color w:val="000000"/>
              </w:rPr>
              <w:t xml:space="preserve">Call for </w:t>
            </w:r>
            <w:r w:rsidR="00803C80" w:rsidRPr="00055D18">
              <w:rPr>
                <w:rFonts w:ascii="Arial" w:hAnsi="Arial" w:cs="Arial"/>
                <w:bCs/>
                <w:color w:val="000000"/>
              </w:rPr>
              <w:t>Expression of Interest</w:t>
            </w:r>
            <w:r w:rsidR="00803C80">
              <w:rPr>
                <w:rFonts w:ascii="Arial" w:hAnsi="Arial" w:cs="Arial"/>
                <w:bCs/>
                <w:color w:val="000000"/>
              </w:rPr>
              <w:t xml:space="preserve"> (EoI)</w:t>
            </w:r>
            <w:r w:rsidR="00803C80" w:rsidRPr="00055D18">
              <w:rPr>
                <w:rFonts w:ascii="Arial" w:hAnsi="Arial" w:cs="Arial"/>
                <w:bCs/>
                <w:color w:val="000000"/>
              </w:rPr>
              <w:t xml:space="preserve"> issued</w:t>
            </w:r>
          </w:p>
        </w:tc>
      </w:tr>
      <w:tr w:rsidR="00803C80" w14:paraId="05FFF5F5" w14:textId="77777777" w:rsidTr="00D5268A">
        <w:tc>
          <w:tcPr>
            <w:tcW w:w="1980" w:type="dxa"/>
          </w:tcPr>
          <w:p w14:paraId="46DBFBEF" w14:textId="77777777" w:rsidR="00803C80" w:rsidRDefault="00855D77" w:rsidP="00C11B5F">
            <w:pPr>
              <w:autoSpaceDE w:val="0"/>
              <w:autoSpaceDN w:val="0"/>
              <w:adjustRightInd w:val="0"/>
              <w:rPr>
                <w:rFonts w:ascii="Arial" w:hAnsi="Arial" w:cs="Arial"/>
                <w:b/>
                <w:bCs/>
                <w:color w:val="000000"/>
              </w:rPr>
            </w:pPr>
            <w:r w:rsidRPr="000A672B">
              <w:rPr>
                <w:rFonts w:ascii="Arial" w:hAnsi="Arial" w:cs="Arial"/>
                <w:color w:val="000000"/>
              </w:rPr>
              <w:t>13</w:t>
            </w:r>
            <w:r>
              <w:rPr>
                <w:rFonts w:ascii="Arial" w:hAnsi="Arial" w:cs="Arial"/>
                <w:color w:val="000000"/>
              </w:rPr>
              <w:t xml:space="preserve"> </w:t>
            </w:r>
            <w:r w:rsidR="00803C80" w:rsidRPr="00893CD3">
              <w:rPr>
                <w:rFonts w:ascii="Arial" w:hAnsi="Arial" w:cs="Arial"/>
                <w:color w:val="000000"/>
              </w:rPr>
              <w:t>October</w:t>
            </w:r>
          </w:p>
        </w:tc>
        <w:tc>
          <w:tcPr>
            <w:tcW w:w="7036" w:type="dxa"/>
          </w:tcPr>
          <w:p w14:paraId="005CDFBD" w14:textId="77777777" w:rsidR="00417C11" w:rsidRPr="00D5268A" w:rsidRDefault="00803C80" w:rsidP="00C11B5F">
            <w:pPr>
              <w:autoSpaceDE w:val="0"/>
              <w:autoSpaceDN w:val="0"/>
              <w:adjustRightInd w:val="0"/>
              <w:rPr>
                <w:rFonts w:ascii="Arial" w:hAnsi="Arial" w:cs="Arial"/>
                <w:color w:val="000000"/>
              </w:rPr>
            </w:pPr>
            <w:r>
              <w:rPr>
                <w:rFonts w:ascii="Arial" w:hAnsi="Arial" w:cs="Arial"/>
                <w:color w:val="000000"/>
              </w:rPr>
              <w:t>P</w:t>
            </w:r>
            <w:r w:rsidRPr="00893CD3">
              <w:rPr>
                <w:rFonts w:ascii="Arial" w:hAnsi="Arial" w:cs="Arial"/>
                <w:color w:val="000000"/>
              </w:rPr>
              <w:t xml:space="preserve">roposals </w:t>
            </w:r>
            <w:r>
              <w:rPr>
                <w:rFonts w:ascii="Arial" w:hAnsi="Arial" w:cs="Arial"/>
                <w:color w:val="000000"/>
              </w:rPr>
              <w:t>to be submitted by 5pm</w:t>
            </w:r>
          </w:p>
        </w:tc>
      </w:tr>
      <w:tr w:rsidR="00417C11" w14:paraId="0734F3E9" w14:textId="77777777" w:rsidTr="00D5268A">
        <w:tc>
          <w:tcPr>
            <w:tcW w:w="1980" w:type="dxa"/>
          </w:tcPr>
          <w:p w14:paraId="478B767F" w14:textId="77777777" w:rsidR="00417C11" w:rsidRDefault="002D1AD8" w:rsidP="00C11B5F">
            <w:pPr>
              <w:autoSpaceDE w:val="0"/>
              <w:autoSpaceDN w:val="0"/>
              <w:adjustRightInd w:val="0"/>
              <w:rPr>
                <w:rFonts w:ascii="Arial" w:hAnsi="Arial" w:cs="Arial"/>
                <w:color w:val="000000"/>
              </w:rPr>
            </w:pPr>
            <w:r>
              <w:rPr>
                <w:rFonts w:ascii="Arial" w:hAnsi="Arial" w:cs="Arial"/>
                <w:color w:val="000000"/>
              </w:rPr>
              <w:t>16 Oct-</w:t>
            </w:r>
            <w:r w:rsidRPr="000A672B">
              <w:rPr>
                <w:rFonts w:ascii="Arial" w:hAnsi="Arial" w:cs="Arial"/>
                <w:color w:val="000000"/>
              </w:rPr>
              <w:t>17</w:t>
            </w:r>
            <w:r w:rsidR="00417C11" w:rsidRPr="000A672B">
              <w:rPr>
                <w:rFonts w:ascii="Arial" w:hAnsi="Arial" w:cs="Arial"/>
                <w:color w:val="000000"/>
              </w:rPr>
              <w:t>Nov</w:t>
            </w:r>
          </w:p>
        </w:tc>
        <w:tc>
          <w:tcPr>
            <w:tcW w:w="7036" w:type="dxa"/>
          </w:tcPr>
          <w:p w14:paraId="4C4DBAB7" w14:textId="77777777" w:rsidR="00417C11" w:rsidRPr="00D5268A" w:rsidRDefault="00155A66" w:rsidP="00417C11">
            <w:pPr>
              <w:rPr>
                <w:rFonts w:ascii="Arial" w:hAnsi="Arial" w:cs="Arial"/>
              </w:rPr>
            </w:pPr>
            <w:r>
              <w:rPr>
                <w:rFonts w:ascii="Arial" w:hAnsi="Arial" w:cs="Arial"/>
              </w:rPr>
              <w:t>K</w:t>
            </w:r>
            <w:r w:rsidR="00417C11" w:rsidRPr="00D5268A">
              <w:rPr>
                <w:rFonts w:ascii="Arial" w:hAnsi="Arial" w:cs="Arial"/>
              </w:rPr>
              <w:t xml:space="preserve">ey </w:t>
            </w:r>
            <w:r w:rsidR="009A1957">
              <w:rPr>
                <w:rFonts w:ascii="Arial" w:hAnsi="Arial" w:cs="Arial"/>
              </w:rPr>
              <w:t>applicant representatives need to be</w:t>
            </w:r>
            <w:r w:rsidR="00417C11" w:rsidRPr="00D5268A">
              <w:rPr>
                <w:rFonts w:ascii="Arial" w:hAnsi="Arial" w:cs="Arial"/>
              </w:rPr>
              <w:t xml:space="preserve"> available </w:t>
            </w:r>
            <w:r w:rsidR="009A1957">
              <w:rPr>
                <w:rFonts w:ascii="Arial" w:hAnsi="Arial" w:cs="Arial"/>
              </w:rPr>
              <w:t xml:space="preserve">during this period </w:t>
            </w:r>
            <w:r w:rsidR="00D46B47">
              <w:rPr>
                <w:rFonts w:ascii="Arial" w:hAnsi="Arial" w:cs="Arial"/>
              </w:rPr>
              <w:t>to discuss and meet where required</w:t>
            </w:r>
            <w:r w:rsidR="00417C11" w:rsidRPr="00D5268A">
              <w:rPr>
                <w:rFonts w:ascii="Arial" w:hAnsi="Arial" w:cs="Arial"/>
              </w:rPr>
              <w:t xml:space="preserve"> with the PF2050 CEO</w:t>
            </w:r>
            <w:r w:rsidR="00D46B47">
              <w:rPr>
                <w:rFonts w:ascii="Arial" w:hAnsi="Arial" w:cs="Arial"/>
              </w:rPr>
              <w:t>.</w:t>
            </w:r>
            <w:r w:rsidR="00417C11" w:rsidRPr="00D5268A">
              <w:rPr>
                <w:rFonts w:ascii="Arial" w:hAnsi="Arial" w:cs="Arial"/>
              </w:rPr>
              <w:t xml:space="preserve"> </w:t>
            </w:r>
          </w:p>
          <w:p w14:paraId="5D00EA9A" w14:textId="77777777" w:rsidR="00417C11" w:rsidRDefault="00417C11" w:rsidP="00C11B5F">
            <w:pPr>
              <w:autoSpaceDE w:val="0"/>
              <w:autoSpaceDN w:val="0"/>
              <w:adjustRightInd w:val="0"/>
              <w:rPr>
                <w:rFonts w:ascii="Arial" w:hAnsi="Arial" w:cs="Arial"/>
                <w:color w:val="000000"/>
              </w:rPr>
            </w:pPr>
          </w:p>
        </w:tc>
      </w:tr>
      <w:tr w:rsidR="00803C80" w14:paraId="199B2DAE" w14:textId="77777777" w:rsidTr="00D5268A">
        <w:tc>
          <w:tcPr>
            <w:tcW w:w="1980" w:type="dxa"/>
          </w:tcPr>
          <w:p w14:paraId="157DDC95" w14:textId="77777777" w:rsidR="00803C80" w:rsidRPr="00055D18" w:rsidRDefault="00803C80" w:rsidP="00C11B5F">
            <w:pPr>
              <w:autoSpaceDE w:val="0"/>
              <w:autoSpaceDN w:val="0"/>
              <w:adjustRightInd w:val="0"/>
              <w:rPr>
                <w:rFonts w:ascii="Arial" w:hAnsi="Arial" w:cs="Arial"/>
                <w:bCs/>
                <w:color w:val="000000"/>
              </w:rPr>
            </w:pPr>
            <w:r>
              <w:rPr>
                <w:rFonts w:ascii="Arial" w:hAnsi="Arial" w:cs="Arial"/>
                <w:bCs/>
                <w:color w:val="000000"/>
              </w:rPr>
              <w:t>24 November</w:t>
            </w:r>
          </w:p>
        </w:tc>
        <w:tc>
          <w:tcPr>
            <w:tcW w:w="7036" w:type="dxa"/>
          </w:tcPr>
          <w:p w14:paraId="1883F6AE" w14:textId="77777777" w:rsidR="00803C80" w:rsidRPr="00055D18" w:rsidRDefault="00803C80">
            <w:pPr>
              <w:autoSpaceDE w:val="0"/>
              <w:autoSpaceDN w:val="0"/>
              <w:adjustRightInd w:val="0"/>
              <w:rPr>
                <w:rFonts w:ascii="Arial" w:hAnsi="Arial" w:cs="Arial"/>
                <w:bCs/>
                <w:color w:val="000000"/>
              </w:rPr>
            </w:pPr>
            <w:r w:rsidRPr="00893CD3">
              <w:rPr>
                <w:rFonts w:ascii="Arial" w:hAnsi="Arial" w:cs="Arial"/>
                <w:color w:val="000000"/>
              </w:rPr>
              <w:t xml:space="preserve">A </w:t>
            </w:r>
            <w:r>
              <w:rPr>
                <w:rFonts w:ascii="Arial" w:hAnsi="Arial" w:cs="Arial"/>
                <w:color w:val="000000"/>
              </w:rPr>
              <w:t>Request for Proposal (</w:t>
            </w:r>
            <w:r w:rsidRPr="00893CD3">
              <w:rPr>
                <w:rFonts w:ascii="Arial" w:hAnsi="Arial" w:cs="Arial"/>
                <w:color w:val="000000"/>
              </w:rPr>
              <w:t>RfP</w:t>
            </w:r>
            <w:r>
              <w:rPr>
                <w:rFonts w:ascii="Arial" w:hAnsi="Arial" w:cs="Arial"/>
                <w:color w:val="000000"/>
              </w:rPr>
              <w:t>)</w:t>
            </w:r>
            <w:r w:rsidRPr="00893CD3">
              <w:rPr>
                <w:rFonts w:ascii="Arial" w:hAnsi="Arial" w:cs="Arial"/>
                <w:color w:val="000000"/>
              </w:rPr>
              <w:t xml:space="preserve"> issued </w:t>
            </w:r>
            <w:r>
              <w:rPr>
                <w:rFonts w:ascii="Arial" w:hAnsi="Arial" w:cs="Arial"/>
                <w:color w:val="000000"/>
              </w:rPr>
              <w:t>to the 2-</w:t>
            </w:r>
            <w:r w:rsidR="000E7684">
              <w:rPr>
                <w:rFonts w:ascii="Arial" w:hAnsi="Arial" w:cs="Arial"/>
                <w:color w:val="000000"/>
              </w:rPr>
              <w:t>4</w:t>
            </w:r>
            <w:r>
              <w:rPr>
                <w:rFonts w:ascii="Arial" w:hAnsi="Arial" w:cs="Arial"/>
                <w:color w:val="000000"/>
              </w:rPr>
              <w:t xml:space="preserve"> </w:t>
            </w:r>
            <w:r w:rsidRPr="00893CD3">
              <w:rPr>
                <w:rFonts w:ascii="Arial" w:hAnsi="Arial" w:cs="Arial"/>
                <w:color w:val="000000"/>
              </w:rPr>
              <w:t xml:space="preserve">‘best’ </w:t>
            </w:r>
            <w:r>
              <w:rPr>
                <w:rFonts w:ascii="Arial" w:hAnsi="Arial" w:cs="Arial"/>
                <w:color w:val="000000"/>
              </w:rPr>
              <w:t>prospects</w:t>
            </w:r>
            <w:r w:rsidR="00D46B47">
              <w:rPr>
                <w:rFonts w:ascii="Arial" w:hAnsi="Arial" w:cs="Arial"/>
                <w:color w:val="000000"/>
              </w:rPr>
              <w:t>.</w:t>
            </w:r>
          </w:p>
        </w:tc>
      </w:tr>
      <w:tr w:rsidR="00803C80" w14:paraId="13B40B73" w14:textId="77777777" w:rsidTr="00D5268A">
        <w:tc>
          <w:tcPr>
            <w:tcW w:w="1980" w:type="dxa"/>
          </w:tcPr>
          <w:p w14:paraId="71343616" w14:textId="77777777" w:rsidR="00803C80" w:rsidRPr="00055D18" w:rsidRDefault="00803C80" w:rsidP="00C11B5F">
            <w:pPr>
              <w:autoSpaceDE w:val="0"/>
              <w:autoSpaceDN w:val="0"/>
              <w:adjustRightInd w:val="0"/>
              <w:rPr>
                <w:rFonts w:ascii="Arial" w:hAnsi="Arial" w:cs="Arial"/>
                <w:bCs/>
                <w:color w:val="000000"/>
              </w:rPr>
            </w:pPr>
            <w:r w:rsidRPr="00893CD3">
              <w:rPr>
                <w:rFonts w:ascii="Arial" w:hAnsi="Arial" w:cs="Arial"/>
                <w:color w:val="000000"/>
              </w:rPr>
              <w:t>22 January</w:t>
            </w:r>
          </w:p>
        </w:tc>
        <w:tc>
          <w:tcPr>
            <w:tcW w:w="7036" w:type="dxa"/>
          </w:tcPr>
          <w:p w14:paraId="7B0BEDF0" w14:textId="77777777" w:rsidR="00803C80" w:rsidRPr="00055D18" w:rsidRDefault="00803C80" w:rsidP="00C11B5F">
            <w:pPr>
              <w:autoSpaceDE w:val="0"/>
              <w:autoSpaceDN w:val="0"/>
              <w:adjustRightInd w:val="0"/>
              <w:rPr>
                <w:rFonts w:ascii="Arial" w:hAnsi="Arial" w:cs="Arial"/>
                <w:bCs/>
                <w:color w:val="000000"/>
              </w:rPr>
            </w:pPr>
            <w:r w:rsidRPr="00893CD3">
              <w:rPr>
                <w:rFonts w:ascii="Arial" w:hAnsi="Arial" w:cs="Arial"/>
                <w:color w:val="000000"/>
              </w:rPr>
              <w:t>Full proposals received; review and assessment</w:t>
            </w:r>
            <w:r>
              <w:rPr>
                <w:rFonts w:ascii="Arial" w:hAnsi="Arial" w:cs="Arial"/>
                <w:color w:val="000000"/>
              </w:rPr>
              <w:t xml:space="preserve"> commences</w:t>
            </w:r>
            <w:r w:rsidRPr="00893CD3">
              <w:rPr>
                <w:rFonts w:ascii="Arial" w:hAnsi="Arial" w:cs="Arial"/>
                <w:color w:val="000000"/>
              </w:rPr>
              <w:t>.</w:t>
            </w:r>
          </w:p>
        </w:tc>
      </w:tr>
      <w:tr w:rsidR="00803C80" w14:paraId="2C856A10" w14:textId="77777777" w:rsidTr="00D5268A">
        <w:tc>
          <w:tcPr>
            <w:tcW w:w="1980" w:type="dxa"/>
          </w:tcPr>
          <w:p w14:paraId="7D27E69B" w14:textId="77777777" w:rsidR="00803C80" w:rsidRPr="00893CD3" w:rsidRDefault="002D1AD8" w:rsidP="00C11B5F">
            <w:pPr>
              <w:autoSpaceDE w:val="0"/>
              <w:autoSpaceDN w:val="0"/>
              <w:adjustRightInd w:val="0"/>
              <w:rPr>
                <w:rFonts w:ascii="Arial" w:hAnsi="Arial" w:cs="Arial"/>
                <w:color w:val="000000"/>
              </w:rPr>
            </w:pPr>
            <w:r>
              <w:rPr>
                <w:rFonts w:ascii="Arial" w:hAnsi="Arial" w:cs="Arial"/>
                <w:color w:val="000000"/>
              </w:rPr>
              <w:t>Mid</w:t>
            </w:r>
            <w:r w:rsidR="00803C80" w:rsidRPr="00893CD3">
              <w:rPr>
                <w:rFonts w:ascii="Arial" w:hAnsi="Arial" w:cs="Arial"/>
                <w:color w:val="000000"/>
              </w:rPr>
              <w:t xml:space="preserve"> February 2018</w:t>
            </w:r>
          </w:p>
        </w:tc>
        <w:tc>
          <w:tcPr>
            <w:tcW w:w="7036" w:type="dxa"/>
          </w:tcPr>
          <w:p w14:paraId="7EC6D279" w14:textId="77777777" w:rsidR="00803C80" w:rsidRPr="00893CD3" w:rsidRDefault="00803C80" w:rsidP="00C11B5F">
            <w:pPr>
              <w:autoSpaceDE w:val="0"/>
              <w:autoSpaceDN w:val="0"/>
              <w:adjustRightInd w:val="0"/>
              <w:rPr>
                <w:rFonts w:ascii="Arial" w:hAnsi="Arial" w:cs="Arial"/>
                <w:color w:val="000000"/>
              </w:rPr>
            </w:pPr>
            <w:r w:rsidRPr="00D5268A">
              <w:rPr>
                <w:rFonts w:ascii="Arial" w:hAnsi="Arial" w:cs="Arial"/>
              </w:rPr>
              <w:t>PF2050</w:t>
            </w:r>
            <w:r w:rsidR="00D46B47">
              <w:rPr>
                <w:rFonts w:ascii="Arial" w:hAnsi="Arial" w:cs="Arial"/>
              </w:rPr>
              <w:t xml:space="preserve"> </w:t>
            </w:r>
            <w:r w:rsidR="00AD7028" w:rsidRPr="00D5268A">
              <w:rPr>
                <w:rFonts w:ascii="Arial" w:hAnsi="Arial" w:cs="Arial"/>
              </w:rPr>
              <w:t>board approval of</w:t>
            </w:r>
            <w:r w:rsidRPr="00D5268A">
              <w:rPr>
                <w:rFonts w:ascii="Arial" w:hAnsi="Arial" w:cs="Arial"/>
              </w:rPr>
              <w:t xml:space="preserve"> investment </w:t>
            </w:r>
            <w:r w:rsidR="009A1957">
              <w:rPr>
                <w:rFonts w:ascii="Arial" w:hAnsi="Arial" w:cs="Arial"/>
              </w:rPr>
              <w:t>into</w:t>
            </w:r>
            <w:r w:rsidRPr="00D5268A">
              <w:rPr>
                <w:rFonts w:ascii="Arial" w:hAnsi="Arial" w:cs="Arial"/>
              </w:rPr>
              <w:t xml:space="preserve"> first 1-3 projects announced</w:t>
            </w:r>
            <w:r w:rsidR="009A1957">
              <w:rPr>
                <w:rFonts w:ascii="Arial" w:hAnsi="Arial" w:cs="Arial"/>
              </w:rPr>
              <w:t xml:space="preserve"> (</w:t>
            </w:r>
            <w:r w:rsidR="00DB489F" w:rsidRPr="00D5268A">
              <w:rPr>
                <w:rFonts w:ascii="Arial" w:hAnsi="Arial" w:cs="Arial"/>
              </w:rPr>
              <w:t>S</w:t>
            </w:r>
            <w:r w:rsidR="00F378FD" w:rsidRPr="00D5268A">
              <w:rPr>
                <w:rFonts w:ascii="Arial" w:hAnsi="Arial" w:cs="Arial"/>
              </w:rPr>
              <w:t xml:space="preserve">ubject </w:t>
            </w:r>
            <w:r w:rsidR="00F378FD">
              <w:rPr>
                <w:rFonts w:ascii="Arial" w:hAnsi="Arial" w:cs="Arial"/>
                <w:color w:val="000000"/>
              </w:rPr>
              <w:t>t</w:t>
            </w:r>
            <w:r w:rsidR="001D13E7">
              <w:rPr>
                <w:rFonts w:ascii="Arial" w:hAnsi="Arial" w:cs="Arial"/>
                <w:color w:val="000000"/>
              </w:rPr>
              <w:t>o completion of</w:t>
            </w:r>
            <w:r w:rsidR="00F378FD">
              <w:rPr>
                <w:rFonts w:ascii="Arial" w:hAnsi="Arial" w:cs="Arial"/>
                <w:color w:val="000000"/>
              </w:rPr>
              <w:t xml:space="preserve"> due diligence</w:t>
            </w:r>
            <w:r w:rsidR="001D13E7">
              <w:rPr>
                <w:rFonts w:ascii="Arial" w:hAnsi="Arial" w:cs="Arial"/>
                <w:color w:val="000000"/>
              </w:rPr>
              <w:t>, negotiations and documentation</w:t>
            </w:r>
            <w:r w:rsidR="00F378FD">
              <w:rPr>
                <w:rFonts w:ascii="Arial" w:hAnsi="Arial" w:cs="Arial"/>
                <w:color w:val="000000"/>
              </w:rPr>
              <w:t xml:space="preserve"> with short listed parties</w:t>
            </w:r>
            <w:r w:rsidR="009A1957">
              <w:rPr>
                <w:rFonts w:ascii="Arial" w:hAnsi="Arial" w:cs="Arial"/>
                <w:color w:val="000000"/>
              </w:rPr>
              <w:t>)</w:t>
            </w:r>
            <w:r w:rsidR="00F378FD">
              <w:rPr>
                <w:rFonts w:ascii="Arial" w:hAnsi="Arial" w:cs="Arial"/>
                <w:color w:val="000000"/>
              </w:rPr>
              <w:t>.</w:t>
            </w:r>
          </w:p>
        </w:tc>
      </w:tr>
    </w:tbl>
    <w:p w14:paraId="1542B644" w14:textId="77777777" w:rsidR="00EB5E3D" w:rsidRPr="00071DEC" w:rsidRDefault="00EB5E3D" w:rsidP="00110002">
      <w:pPr>
        <w:rPr>
          <w:rFonts w:ascii="Arial" w:hAnsi="Arial" w:cs="Arial"/>
        </w:rPr>
      </w:pPr>
    </w:p>
    <w:p w14:paraId="3B5708FF" w14:textId="77777777" w:rsidR="0008628F" w:rsidRPr="00FE607C" w:rsidRDefault="00C222D3" w:rsidP="0008628F">
      <w:pPr>
        <w:rPr>
          <w:rFonts w:ascii="Arial" w:hAnsi="Arial" w:cs="Arial"/>
          <w:b/>
          <w:sz w:val="28"/>
          <w:szCs w:val="28"/>
        </w:rPr>
      </w:pPr>
      <w:r>
        <w:rPr>
          <w:rFonts w:ascii="Arial" w:hAnsi="Arial" w:cs="Arial"/>
          <w:b/>
          <w:sz w:val="28"/>
          <w:szCs w:val="28"/>
        </w:rPr>
        <w:t xml:space="preserve">Send EoI </w:t>
      </w:r>
      <w:r w:rsidR="00FE607C" w:rsidRPr="00FE607C">
        <w:rPr>
          <w:rFonts w:ascii="Arial" w:hAnsi="Arial" w:cs="Arial"/>
          <w:b/>
          <w:sz w:val="28"/>
          <w:szCs w:val="28"/>
        </w:rPr>
        <w:t xml:space="preserve">to: </w:t>
      </w:r>
    </w:p>
    <w:p w14:paraId="1501049E" w14:textId="77777777" w:rsidR="00FE607C" w:rsidRPr="00FE607C" w:rsidRDefault="00FE607C" w:rsidP="0008628F">
      <w:pPr>
        <w:rPr>
          <w:rFonts w:ascii="Arial" w:hAnsi="Arial" w:cs="Arial"/>
        </w:rPr>
      </w:pPr>
      <w:r w:rsidRPr="00FE607C">
        <w:rPr>
          <w:rFonts w:ascii="Arial" w:hAnsi="Arial" w:cs="Arial"/>
        </w:rPr>
        <w:t xml:space="preserve">Please e-mail your application to </w:t>
      </w:r>
      <w:r w:rsidRPr="00FE607C">
        <w:rPr>
          <w:rFonts w:ascii="Arial" w:hAnsi="Arial" w:cs="Arial"/>
          <w:color w:val="4472C4" w:themeColor="accent1"/>
          <w:u w:val="single"/>
        </w:rPr>
        <w:t>submissions@pf2050.co.nz</w:t>
      </w:r>
      <w:r w:rsidRPr="00FE607C">
        <w:rPr>
          <w:rFonts w:ascii="Arial" w:hAnsi="Arial" w:cs="Arial"/>
          <w:color w:val="4472C4" w:themeColor="accent1"/>
        </w:rPr>
        <w:t xml:space="preserve"> </w:t>
      </w:r>
      <w:r w:rsidRPr="00FE607C">
        <w:rPr>
          <w:rFonts w:ascii="Arial" w:hAnsi="Arial" w:cs="Arial"/>
        </w:rPr>
        <w:t xml:space="preserve">and post </w:t>
      </w:r>
      <w:r w:rsidRPr="00FE607C">
        <w:rPr>
          <w:rFonts w:ascii="Arial" w:hAnsi="Arial" w:cs="Arial"/>
          <w:u w:val="single"/>
        </w:rPr>
        <w:t>one paper copy</w:t>
      </w:r>
      <w:r w:rsidRPr="00FE607C">
        <w:rPr>
          <w:rFonts w:ascii="Arial" w:hAnsi="Arial" w:cs="Arial"/>
        </w:rPr>
        <w:t xml:space="preserve"> to PF2050 PO Box 90048, Victoria Street West, Auckland 1142.</w:t>
      </w:r>
    </w:p>
    <w:p w14:paraId="631ADD0A" w14:textId="77777777" w:rsidR="00FE607C" w:rsidRPr="00FE607C" w:rsidRDefault="00FE607C" w:rsidP="00FE607C">
      <w:pPr>
        <w:spacing w:line="480" w:lineRule="auto"/>
        <w:rPr>
          <w:rFonts w:ascii="Arial" w:hAnsi="Arial" w:cs="Arial"/>
        </w:rPr>
      </w:pPr>
      <w:r w:rsidRPr="00FE607C">
        <w:rPr>
          <w:rFonts w:ascii="Arial" w:hAnsi="Arial" w:cs="Arial"/>
        </w:rPr>
        <w:t>Please e-mail any questions regarding the E</w:t>
      </w:r>
      <w:r w:rsidR="008B1179">
        <w:rPr>
          <w:rFonts w:ascii="Arial" w:hAnsi="Arial" w:cs="Arial"/>
        </w:rPr>
        <w:t>o</w:t>
      </w:r>
      <w:r w:rsidRPr="00FE607C">
        <w:rPr>
          <w:rFonts w:ascii="Arial" w:hAnsi="Arial" w:cs="Arial"/>
        </w:rPr>
        <w:t xml:space="preserve">I to </w:t>
      </w:r>
      <w:r w:rsidRPr="00FE607C">
        <w:rPr>
          <w:rFonts w:ascii="Arial" w:hAnsi="Arial" w:cs="Arial"/>
          <w:color w:val="4472C4" w:themeColor="accent1"/>
          <w:u w:val="single"/>
        </w:rPr>
        <w:t>submissions@pf2050.co.nz</w:t>
      </w:r>
    </w:p>
    <w:p w14:paraId="189EB8F4" w14:textId="77777777" w:rsidR="0008628F" w:rsidRPr="00071DEC" w:rsidRDefault="0008628F" w:rsidP="0008628F">
      <w:pPr>
        <w:rPr>
          <w:rFonts w:ascii="Arial" w:hAnsi="Arial" w:cs="Arial"/>
        </w:rPr>
      </w:pPr>
    </w:p>
    <w:p w14:paraId="1C2A26D5" w14:textId="77777777" w:rsidR="001A7E05" w:rsidRPr="00071DEC" w:rsidRDefault="001A7E05" w:rsidP="0008628F">
      <w:pPr>
        <w:rPr>
          <w:rFonts w:ascii="Arial" w:hAnsi="Arial" w:cs="Arial"/>
        </w:rPr>
      </w:pPr>
    </w:p>
    <w:p w14:paraId="18208A14" w14:textId="77777777" w:rsidR="001A7E05" w:rsidRPr="00071DEC" w:rsidRDefault="001A7E05" w:rsidP="0008628F">
      <w:pPr>
        <w:rPr>
          <w:rFonts w:ascii="Arial" w:hAnsi="Arial" w:cs="Arial"/>
        </w:rPr>
      </w:pPr>
    </w:p>
    <w:p w14:paraId="335DECCB" w14:textId="77777777" w:rsidR="001A7E05" w:rsidRPr="00071DEC" w:rsidRDefault="001A7E05" w:rsidP="0008628F">
      <w:pPr>
        <w:rPr>
          <w:rFonts w:ascii="Arial" w:hAnsi="Arial" w:cs="Arial"/>
        </w:rPr>
      </w:pPr>
    </w:p>
    <w:p w14:paraId="3552052F" w14:textId="77777777" w:rsidR="001A7E05" w:rsidRPr="00071DEC" w:rsidRDefault="001A7E05" w:rsidP="0008628F">
      <w:pPr>
        <w:rPr>
          <w:rFonts w:ascii="Arial" w:hAnsi="Arial" w:cs="Arial"/>
        </w:rPr>
      </w:pPr>
    </w:p>
    <w:p w14:paraId="269DA2F5" w14:textId="77777777" w:rsidR="00DD27C1" w:rsidRPr="00071DEC" w:rsidRDefault="00DD27C1" w:rsidP="0008628F">
      <w:pPr>
        <w:rPr>
          <w:rFonts w:ascii="Arial" w:hAnsi="Arial" w:cs="Arial"/>
        </w:rPr>
      </w:pPr>
    </w:p>
    <w:sectPr w:rsidR="00DD27C1" w:rsidRPr="00071DE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11775" w14:textId="77777777" w:rsidR="005A624C" w:rsidRDefault="005A624C" w:rsidP="001A7E05">
      <w:pPr>
        <w:spacing w:after="0" w:line="240" w:lineRule="auto"/>
      </w:pPr>
      <w:r>
        <w:separator/>
      </w:r>
    </w:p>
  </w:endnote>
  <w:endnote w:type="continuationSeparator" w:id="0">
    <w:p w14:paraId="4D123DFD" w14:textId="77777777" w:rsidR="005A624C" w:rsidRDefault="005A624C" w:rsidP="001A7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Segoe UI">
    <w:charset w:val="00"/>
    <w:family w:val="swiss"/>
    <w:pitch w:val="variable"/>
    <w:sig w:usb0="E4002EFF" w:usb1="C000E47F"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DBDDB" w14:textId="77777777" w:rsidR="001A7E05" w:rsidRDefault="001A7E05" w:rsidP="001A7E05">
    <w:pPr>
      <w:pStyle w:val="Footer"/>
      <w:jc w:val="center"/>
    </w:pPr>
    <w:r>
      <w:rPr>
        <w:noProof/>
      </w:rPr>
      <w:drawing>
        <wp:inline distT="0" distB="0" distL="0" distR="0" wp14:anchorId="73847CB0" wp14:editId="3CB06AF1">
          <wp:extent cx="2078437" cy="2463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F2050footer.jpg"/>
                  <pic:cNvPicPr/>
                </pic:nvPicPr>
                <pic:blipFill>
                  <a:blip r:embed="rId1">
                    <a:extLst>
                      <a:ext uri="{28A0092B-C50C-407E-A947-70E740481C1C}">
                        <a14:useLocalDpi xmlns:a14="http://schemas.microsoft.com/office/drawing/2010/main" val="0"/>
                      </a:ext>
                    </a:extLst>
                  </a:blip>
                  <a:stretch>
                    <a:fillRect/>
                  </a:stretch>
                </pic:blipFill>
                <pic:spPr>
                  <a:xfrm>
                    <a:off x="0" y="0"/>
                    <a:ext cx="2086860" cy="247379"/>
                  </a:xfrm>
                  <a:prstGeom prst="rect">
                    <a:avLst/>
                  </a:prstGeom>
                </pic:spPr>
              </pic:pic>
            </a:graphicData>
          </a:graphic>
        </wp:inline>
      </w:drawing>
    </w:r>
  </w:p>
  <w:p w14:paraId="71292C4F" w14:textId="77777777" w:rsidR="001A7E05" w:rsidRDefault="001A7E0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816467" w14:textId="77777777" w:rsidR="005A624C" w:rsidRDefault="005A624C" w:rsidP="001A7E05">
      <w:pPr>
        <w:spacing w:after="0" w:line="240" w:lineRule="auto"/>
      </w:pPr>
      <w:r>
        <w:separator/>
      </w:r>
    </w:p>
  </w:footnote>
  <w:footnote w:type="continuationSeparator" w:id="0">
    <w:p w14:paraId="72D355DE" w14:textId="77777777" w:rsidR="005A624C" w:rsidRDefault="005A624C" w:rsidP="001A7E0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9660D" w14:textId="77777777" w:rsidR="001A7E05" w:rsidRDefault="002C2116" w:rsidP="001A7E05">
    <w:pPr>
      <w:pStyle w:val="Header"/>
      <w:jc w:val="right"/>
    </w:pPr>
    <w:r>
      <w:rPr>
        <w:noProof/>
      </w:rPr>
      <w:drawing>
        <wp:inline distT="0" distB="0" distL="0" distR="0" wp14:anchorId="4984D4FC" wp14:editId="07EB9374">
          <wp:extent cx="4641570" cy="68580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f2050-branding-1.png"/>
                  <pic:cNvPicPr/>
                </pic:nvPicPr>
                <pic:blipFill>
                  <a:blip r:embed="rId1">
                    <a:extLst>
                      <a:ext uri="{28A0092B-C50C-407E-A947-70E740481C1C}">
                        <a14:useLocalDpi xmlns:a14="http://schemas.microsoft.com/office/drawing/2010/main" val="0"/>
                      </a:ext>
                    </a:extLst>
                  </a:blip>
                  <a:stretch>
                    <a:fillRect/>
                  </a:stretch>
                </pic:blipFill>
                <pic:spPr>
                  <a:xfrm>
                    <a:off x="0" y="0"/>
                    <a:ext cx="4642068" cy="685874"/>
                  </a:xfrm>
                  <a:prstGeom prst="rect">
                    <a:avLst/>
                  </a:prstGeom>
                </pic:spPr>
              </pic:pic>
            </a:graphicData>
          </a:graphic>
        </wp:inline>
      </w:drawing>
    </w:r>
  </w:p>
  <w:p w14:paraId="77DC9F5E" w14:textId="77777777" w:rsidR="001A7E05" w:rsidRDefault="001A7E0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0797C"/>
    <w:multiLevelType w:val="hybridMultilevel"/>
    <w:tmpl w:val="7C4E3A12"/>
    <w:lvl w:ilvl="0" w:tplc="332EB1B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FA31C0"/>
    <w:multiLevelType w:val="hybridMultilevel"/>
    <w:tmpl w:val="A56ED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A3D32"/>
    <w:multiLevelType w:val="hybridMultilevel"/>
    <w:tmpl w:val="E5964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F42225"/>
    <w:multiLevelType w:val="hybridMultilevel"/>
    <w:tmpl w:val="2D4AC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1F763B"/>
    <w:multiLevelType w:val="hybridMultilevel"/>
    <w:tmpl w:val="E9F27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9120BB"/>
    <w:multiLevelType w:val="hybridMultilevel"/>
    <w:tmpl w:val="D8DC1A9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6">
    <w:nsid w:val="5BE10ECF"/>
    <w:multiLevelType w:val="hybridMultilevel"/>
    <w:tmpl w:val="011CFD7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757F63AA"/>
    <w:multiLevelType w:val="hybridMultilevel"/>
    <w:tmpl w:val="43F44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AD1B50"/>
    <w:multiLevelType w:val="hybridMultilevel"/>
    <w:tmpl w:val="FED60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8"/>
  </w:num>
  <w:num w:numId="6">
    <w:abstractNumId w:val="7"/>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4FA"/>
    <w:rsid w:val="000031C5"/>
    <w:rsid w:val="00053E0D"/>
    <w:rsid w:val="00071DEC"/>
    <w:rsid w:val="000778B0"/>
    <w:rsid w:val="0008628F"/>
    <w:rsid w:val="00096B56"/>
    <w:rsid w:val="000A672B"/>
    <w:rsid w:val="000B02BE"/>
    <w:rsid w:val="000E10F6"/>
    <w:rsid w:val="000E7684"/>
    <w:rsid w:val="001045E8"/>
    <w:rsid w:val="00110002"/>
    <w:rsid w:val="00120FC0"/>
    <w:rsid w:val="00122CFA"/>
    <w:rsid w:val="00155A66"/>
    <w:rsid w:val="00171C66"/>
    <w:rsid w:val="001A4824"/>
    <w:rsid w:val="001A7E05"/>
    <w:rsid w:val="001B3934"/>
    <w:rsid w:val="001B4C09"/>
    <w:rsid w:val="001B603F"/>
    <w:rsid w:val="001D13E7"/>
    <w:rsid w:val="001F671B"/>
    <w:rsid w:val="0022630C"/>
    <w:rsid w:val="0024361D"/>
    <w:rsid w:val="0024647C"/>
    <w:rsid w:val="002A054F"/>
    <w:rsid w:val="002C2116"/>
    <w:rsid w:val="002D1AD8"/>
    <w:rsid w:val="002D32A3"/>
    <w:rsid w:val="002D65FF"/>
    <w:rsid w:val="002D7E99"/>
    <w:rsid w:val="00316025"/>
    <w:rsid w:val="00317992"/>
    <w:rsid w:val="00326588"/>
    <w:rsid w:val="00344321"/>
    <w:rsid w:val="0034725B"/>
    <w:rsid w:val="00373609"/>
    <w:rsid w:val="00391E0C"/>
    <w:rsid w:val="003B3198"/>
    <w:rsid w:val="003E299B"/>
    <w:rsid w:val="004105AF"/>
    <w:rsid w:val="00417C11"/>
    <w:rsid w:val="004468ED"/>
    <w:rsid w:val="0047109C"/>
    <w:rsid w:val="00474E0A"/>
    <w:rsid w:val="004D54FA"/>
    <w:rsid w:val="0050462A"/>
    <w:rsid w:val="00512D43"/>
    <w:rsid w:val="00526045"/>
    <w:rsid w:val="00530C5E"/>
    <w:rsid w:val="0058780D"/>
    <w:rsid w:val="005A624C"/>
    <w:rsid w:val="005B0370"/>
    <w:rsid w:val="005B0E49"/>
    <w:rsid w:val="005B1EBB"/>
    <w:rsid w:val="005E299B"/>
    <w:rsid w:val="005E5B38"/>
    <w:rsid w:val="006040C2"/>
    <w:rsid w:val="00666B46"/>
    <w:rsid w:val="006B0105"/>
    <w:rsid w:val="006D6D77"/>
    <w:rsid w:val="00713CF1"/>
    <w:rsid w:val="00757265"/>
    <w:rsid w:val="00770360"/>
    <w:rsid w:val="00774166"/>
    <w:rsid w:val="007A2E79"/>
    <w:rsid w:val="00800C78"/>
    <w:rsid w:val="00803C80"/>
    <w:rsid w:val="00806A4D"/>
    <w:rsid w:val="00833466"/>
    <w:rsid w:val="0084001E"/>
    <w:rsid w:val="00852028"/>
    <w:rsid w:val="00855D77"/>
    <w:rsid w:val="00871DC3"/>
    <w:rsid w:val="008960F0"/>
    <w:rsid w:val="008A15F1"/>
    <w:rsid w:val="008B1179"/>
    <w:rsid w:val="00943BA3"/>
    <w:rsid w:val="009632EC"/>
    <w:rsid w:val="00977A76"/>
    <w:rsid w:val="009A1957"/>
    <w:rsid w:val="009E479D"/>
    <w:rsid w:val="00A27D86"/>
    <w:rsid w:val="00A40F94"/>
    <w:rsid w:val="00A41B24"/>
    <w:rsid w:val="00A54434"/>
    <w:rsid w:val="00A567A6"/>
    <w:rsid w:val="00A868A4"/>
    <w:rsid w:val="00AA7B50"/>
    <w:rsid w:val="00AC6F28"/>
    <w:rsid w:val="00AD478C"/>
    <w:rsid w:val="00AD7028"/>
    <w:rsid w:val="00B12615"/>
    <w:rsid w:val="00B424FE"/>
    <w:rsid w:val="00B51187"/>
    <w:rsid w:val="00B657AD"/>
    <w:rsid w:val="00B82EA8"/>
    <w:rsid w:val="00B908A5"/>
    <w:rsid w:val="00B97F3D"/>
    <w:rsid w:val="00BA3D23"/>
    <w:rsid w:val="00BA560A"/>
    <w:rsid w:val="00BC10DB"/>
    <w:rsid w:val="00BC4AA7"/>
    <w:rsid w:val="00BD2534"/>
    <w:rsid w:val="00BE0D71"/>
    <w:rsid w:val="00C222D3"/>
    <w:rsid w:val="00C26997"/>
    <w:rsid w:val="00C3345B"/>
    <w:rsid w:val="00C52658"/>
    <w:rsid w:val="00C5441E"/>
    <w:rsid w:val="00C67F85"/>
    <w:rsid w:val="00CB0FFF"/>
    <w:rsid w:val="00CD7118"/>
    <w:rsid w:val="00D1165A"/>
    <w:rsid w:val="00D22C61"/>
    <w:rsid w:val="00D4043A"/>
    <w:rsid w:val="00D43F1F"/>
    <w:rsid w:val="00D46B47"/>
    <w:rsid w:val="00D5268A"/>
    <w:rsid w:val="00DA4B7F"/>
    <w:rsid w:val="00DB3A00"/>
    <w:rsid w:val="00DB489F"/>
    <w:rsid w:val="00DC1E0E"/>
    <w:rsid w:val="00DD27C1"/>
    <w:rsid w:val="00DE2A24"/>
    <w:rsid w:val="00E06398"/>
    <w:rsid w:val="00E06DA9"/>
    <w:rsid w:val="00E45970"/>
    <w:rsid w:val="00E67486"/>
    <w:rsid w:val="00E739C4"/>
    <w:rsid w:val="00E92A85"/>
    <w:rsid w:val="00EB0F44"/>
    <w:rsid w:val="00EB5E3D"/>
    <w:rsid w:val="00F0380A"/>
    <w:rsid w:val="00F21BF8"/>
    <w:rsid w:val="00F378FD"/>
    <w:rsid w:val="00F55DCE"/>
    <w:rsid w:val="00F90AD7"/>
    <w:rsid w:val="00FB0C46"/>
    <w:rsid w:val="00FC63EC"/>
    <w:rsid w:val="00FE6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A84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80"/>
    <w:rPr>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E05"/>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1A7E05"/>
  </w:style>
  <w:style w:type="paragraph" w:styleId="Footer">
    <w:name w:val="footer"/>
    <w:basedOn w:val="Normal"/>
    <w:link w:val="FooterChar"/>
    <w:uiPriority w:val="99"/>
    <w:unhideWhenUsed/>
    <w:rsid w:val="001A7E05"/>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1A7E05"/>
  </w:style>
  <w:style w:type="table" w:styleId="TableGrid">
    <w:name w:val="Table Grid"/>
    <w:basedOn w:val="TableNormal"/>
    <w:uiPriority w:val="39"/>
    <w:rsid w:val="00803C80"/>
    <w:pPr>
      <w:spacing w:after="0" w:line="240" w:lineRule="auto"/>
    </w:pPr>
    <w:rPr>
      <w:lang w:val="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C1E0E"/>
    <w:pPr>
      <w:spacing w:after="0" w:line="240" w:lineRule="auto"/>
      <w:ind w:left="720"/>
      <w:contextualSpacing/>
    </w:pPr>
    <w:rPr>
      <w:rFonts w:ascii="Calibri" w:hAnsi="Calibri" w:cs="Calibri"/>
      <w:lang w:eastAsia="en-NZ"/>
    </w:rPr>
  </w:style>
  <w:style w:type="character" w:styleId="Hyperlink">
    <w:name w:val="Hyperlink"/>
    <w:basedOn w:val="DefaultParagraphFont"/>
    <w:uiPriority w:val="99"/>
    <w:unhideWhenUsed/>
    <w:rsid w:val="00DC1E0E"/>
    <w:rPr>
      <w:color w:val="0563C1" w:themeColor="hyperlink"/>
      <w:u w:val="single"/>
    </w:rPr>
  </w:style>
  <w:style w:type="paragraph" w:styleId="BalloonText">
    <w:name w:val="Balloon Text"/>
    <w:basedOn w:val="Normal"/>
    <w:link w:val="BalloonTextChar"/>
    <w:uiPriority w:val="99"/>
    <w:semiHidden/>
    <w:unhideWhenUsed/>
    <w:rsid w:val="009632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2EC"/>
    <w:rPr>
      <w:rFonts w:ascii="Segoe UI" w:hAnsi="Segoe UI" w:cs="Segoe UI"/>
      <w:sz w:val="18"/>
      <w:szCs w:val="18"/>
      <w:lang w:val="en-N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80"/>
    <w:rPr>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E05"/>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1A7E05"/>
  </w:style>
  <w:style w:type="paragraph" w:styleId="Footer">
    <w:name w:val="footer"/>
    <w:basedOn w:val="Normal"/>
    <w:link w:val="FooterChar"/>
    <w:uiPriority w:val="99"/>
    <w:unhideWhenUsed/>
    <w:rsid w:val="001A7E05"/>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1A7E05"/>
  </w:style>
  <w:style w:type="table" w:styleId="TableGrid">
    <w:name w:val="Table Grid"/>
    <w:basedOn w:val="TableNormal"/>
    <w:uiPriority w:val="39"/>
    <w:rsid w:val="00803C80"/>
    <w:pPr>
      <w:spacing w:after="0" w:line="240" w:lineRule="auto"/>
    </w:pPr>
    <w:rPr>
      <w:lang w:val="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C1E0E"/>
    <w:pPr>
      <w:spacing w:after="0" w:line="240" w:lineRule="auto"/>
      <w:ind w:left="720"/>
      <w:contextualSpacing/>
    </w:pPr>
    <w:rPr>
      <w:rFonts w:ascii="Calibri" w:hAnsi="Calibri" w:cs="Calibri"/>
      <w:lang w:eastAsia="en-NZ"/>
    </w:rPr>
  </w:style>
  <w:style w:type="character" w:styleId="Hyperlink">
    <w:name w:val="Hyperlink"/>
    <w:basedOn w:val="DefaultParagraphFont"/>
    <w:uiPriority w:val="99"/>
    <w:unhideWhenUsed/>
    <w:rsid w:val="00DC1E0E"/>
    <w:rPr>
      <w:color w:val="0563C1" w:themeColor="hyperlink"/>
      <w:u w:val="single"/>
    </w:rPr>
  </w:style>
  <w:style w:type="paragraph" w:styleId="BalloonText">
    <w:name w:val="Balloon Text"/>
    <w:basedOn w:val="Normal"/>
    <w:link w:val="BalloonTextChar"/>
    <w:uiPriority w:val="99"/>
    <w:semiHidden/>
    <w:unhideWhenUsed/>
    <w:rsid w:val="009632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2EC"/>
    <w:rPr>
      <w:rFonts w:ascii="Segoe UI" w:hAnsi="Segoe UI" w:cs="Segoe UI"/>
      <w:sz w:val="18"/>
      <w:szCs w:val="18"/>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243244">
      <w:bodyDiv w:val="1"/>
      <w:marLeft w:val="0"/>
      <w:marRight w:val="0"/>
      <w:marTop w:val="0"/>
      <w:marBottom w:val="0"/>
      <w:divBdr>
        <w:top w:val="none" w:sz="0" w:space="0" w:color="auto"/>
        <w:left w:val="none" w:sz="0" w:space="0" w:color="auto"/>
        <w:bottom w:val="none" w:sz="0" w:space="0" w:color="auto"/>
        <w:right w:val="none" w:sz="0" w:space="0" w:color="auto"/>
      </w:divBdr>
    </w:div>
    <w:div w:id="171855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oc.govt.nz/predator-free-2050"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D5228-FD85-DB49-8B0E-4DC0A8773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1350</Words>
  <Characters>7699</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Torrance</dc:creator>
  <cp:keywords/>
  <dc:description/>
  <cp:lastModifiedBy>Rebecca Bell</cp:lastModifiedBy>
  <cp:revision>2</cp:revision>
  <dcterms:created xsi:type="dcterms:W3CDTF">2017-09-08T03:50:00Z</dcterms:created>
  <dcterms:modified xsi:type="dcterms:W3CDTF">2017-09-08T03:50:00Z</dcterms:modified>
</cp:coreProperties>
</file>